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52" w:rsidRPr="00FD3654" w:rsidRDefault="00796B52" w:rsidP="00796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54">
        <w:rPr>
          <w:rFonts w:ascii="Times New Roman" w:hAnsi="Times New Roman" w:cs="Times New Roman"/>
          <w:b/>
          <w:sz w:val="28"/>
          <w:szCs w:val="28"/>
        </w:rPr>
        <w:t xml:space="preserve">Паспорт Программы (Стратегии 2022) развития до 2022 года </w:t>
      </w:r>
    </w:p>
    <w:p w:rsidR="00796B52" w:rsidRPr="00FD3654" w:rsidRDefault="00796B52" w:rsidP="00796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54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высшего образования </w:t>
      </w:r>
    </w:p>
    <w:p w:rsidR="00796B52" w:rsidRPr="00FD3654" w:rsidRDefault="00796B52" w:rsidP="00796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54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796B52" w:rsidRDefault="00796B52" w:rsidP="00796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54">
        <w:rPr>
          <w:rFonts w:ascii="Times New Roman" w:hAnsi="Times New Roman" w:cs="Times New Roman"/>
          <w:b/>
          <w:sz w:val="28"/>
          <w:szCs w:val="28"/>
        </w:rPr>
        <w:t>«Сургутский государственный педагогический университет»</w:t>
      </w:r>
    </w:p>
    <w:p w:rsidR="00796B52" w:rsidRPr="00802275" w:rsidRDefault="00796B52" w:rsidP="0079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782" w:type="dxa"/>
        <w:tblInd w:w="-176" w:type="dxa"/>
        <w:tblLook w:val="04A0"/>
      </w:tblPr>
      <w:tblGrid>
        <w:gridCol w:w="2836"/>
        <w:gridCol w:w="6946"/>
      </w:tblGrid>
      <w:tr w:rsidR="00796B52" w:rsidTr="00827288">
        <w:tc>
          <w:tcPr>
            <w:tcW w:w="2836" w:type="dxa"/>
          </w:tcPr>
          <w:p w:rsidR="00796B52" w:rsidRPr="00251019" w:rsidRDefault="00796B52" w:rsidP="0082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946" w:type="dxa"/>
          </w:tcPr>
          <w:p w:rsidR="00796B52" w:rsidRPr="00FD3654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54">
              <w:rPr>
                <w:rFonts w:ascii="Times New Roman" w:hAnsi="Times New Roman" w:cs="Times New Roman"/>
                <w:sz w:val="24"/>
                <w:szCs w:val="24"/>
              </w:rPr>
              <w:t>Стратегия развития до 2022 года бюджетного учреждения высшего образования Ханты-Мансийского автономного округа – Югры «Сургутский государственный педагогический университет»</w:t>
            </w:r>
          </w:p>
        </w:tc>
      </w:tr>
      <w:tr w:rsidR="00796B52" w:rsidTr="00827288">
        <w:tc>
          <w:tcPr>
            <w:tcW w:w="2836" w:type="dxa"/>
          </w:tcPr>
          <w:p w:rsidR="00796B52" w:rsidRPr="00251019" w:rsidRDefault="00796B52" w:rsidP="0082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1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основы программы</w:t>
            </w:r>
          </w:p>
        </w:tc>
        <w:tc>
          <w:tcPr>
            <w:tcW w:w="6946" w:type="dxa"/>
          </w:tcPr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образования на 2016 – 2020 годы».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Стратегия инновационного развития РФ на период до 2020 года.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07.05.2018г. №204 «О национальных целях и стратегических задачах развития Российской Федерации на период до 2024 года».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«Патриотическое воспитание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 Российской Федерации на 2016-2</w:t>
            </w: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020 годы» (Постановление Правительства РФ от 30.12.2015г №1493 «О государственном применении патриотического воспитания»).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Концепция общенациональной системы выявления и развития молодых талантов (утверждена Президентом РФ от 03.04.2012г.).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«Развитие физической культуры и спорта в Российской Федерации на 2016-2020 годы).</w:t>
            </w:r>
            <w:proofErr w:type="gramEnd"/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 на 2011-2020 годы».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Концепция программы поддержки детского и юношеского чтения в Российской Федерации (Распоряжение Правительства РФ от 03.06.2017г. №1155-р).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Концепция инклюзивного образования.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Стратегия действий в интересах граждан старшего поколения в Российской Федерации до 2025 года (Распоряжение Правительства РФ от 05.02.2016г. №164р).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«Укрепление единства Российской нации и этнокультурное развитие народов России на 2014-2020 годы».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29.12.2012г. №273-ФЗ.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29.05.2015г. №966-р «Стратегия развития воспитания в Российской Федерации на период до 2025 года».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24.07.1998г. №124-ФЗ (ред. от 13.07.2015) «Об основных гарантиях прав ребенка в Российской Федерации».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29.12.2010г. №436-ФЗ (ред. от 29.06.2015) «О защите детей от информации, причиняющей вред здоровью и развитию».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проект РФ «Развитие науки и технологий </w:t>
            </w:r>
            <w:r w:rsidRPr="00DB5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2013-2020 годы» (утв. 20.12.2012 №2433-р).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государственной молодежной политики Российской Федерации на период до 2025 г.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«Социальная активность – Югра»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20.10.2010г. №1815-р «О государственной программе РФ «Информационное общество» (2011-2020)».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«Наука»:</w:t>
            </w:r>
          </w:p>
          <w:p w:rsidR="00796B52" w:rsidRPr="00DB5288" w:rsidRDefault="00796B52" w:rsidP="002E2AC4">
            <w:pPr>
              <w:pStyle w:val="a3"/>
              <w:numPr>
                <w:ilvl w:val="1"/>
                <w:numId w:val="27"/>
              </w:numPr>
              <w:ind w:left="74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проекты </w:t>
            </w:r>
          </w:p>
          <w:p w:rsidR="00796B52" w:rsidRPr="00DB5288" w:rsidRDefault="00796B52" w:rsidP="002E2AC4">
            <w:pPr>
              <w:pStyle w:val="a3"/>
              <w:numPr>
                <w:ilvl w:val="1"/>
                <w:numId w:val="27"/>
              </w:numPr>
              <w:ind w:left="74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«Развитие кадрового потенциала в сфере исследований и разработок»</w:t>
            </w:r>
          </w:p>
          <w:p w:rsidR="00796B52" w:rsidRPr="00DB5288" w:rsidRDefault="00796B52" w:rsidP="002E2AC4">
            <w:pPr>
              <w:pStyle w:val="a3"/>
              <w:numPr>
                <w:ilvl w:val="1"/>
                <w:numId w:val="27"/>
              </w:numPr>
              <w:ind w:left="74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«Развитие научной и научно-производственной кооперации»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«Образование»:</w:t>
            </w:r>
          </w:p>
          <w:p w:rsidR="00796B52" w:rsidRPr="00DB5288" w:rsidRDefault="00796B52" w:rsidP="002E2AC4">
            <w:pPr>
              <w:pStyle w:val="a3"/>
              <w:numPr>
                <w:ilvl w:val="1"/>
                <w:numId w:val="27"/>
              </w:num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проекты «Учитель будущего», «Эксперт образования», «Новые возможности для каждого», Цифровая образовательная среда», «Молодые профессионалы» (повышение конкурентоспособности профессионального образования), «Социальная активность». 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Стандарт организации воспитательной деятельности в образовательных организациях высшего образования (утвержден Конгрессом проректоров в 2015г).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едеральная целевая программа</w:t>
            </w: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Окружная целевая программа «Развитие образования – 2018».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 «Развитие гражданского общества».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Комплексный план противодействия идеологии терроризма в Российской Федерации на 2019-2023 годы (утв. Президентом РФ 28.12.2018г. №ПР.-2665.</w:t>
            </w:r>
            <w:proofErr w:type="gramEnd"/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программа профессионального обучения и дополнительного профессионального образования граждан </w:t>
            </w:r>
            <w:proofErr w:type="spellStart"/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DB528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на период до 2024 года.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 «Развитие гражданского общества».</w:t>
            </w:r>
          </w:p>
          <w:p w:rsidR="00796B52" w:rsidRPr="00DB5288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Стратегия развития молодежи Российской Федерации на период до 2025 года.</w:t>
            </w:r>
          </w:p>
          <w:p w:rsidR="00796B52" w:rsidRPr="009926F7" w:rsidRDefault="00796B52" w:rsidP="002E2AC4">
            <w:pPr>
              <w:pStyle w:val="a3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28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ХМАО-Югры «Развитие образования </w:t>
            </w:r>
            <w:proofErr w:type="gramStart"/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5288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DB5288">
              <w:rPr>
                <w:rFonts w:ascii="Times New Roman" w:hAnsi="Times New Roman" w:cs="Times New Roman"/>
                <w:sz w:val="24"/>
                <w:szCs w:val="24"/>
              </w:rPr>
              <w:t xml:space="preserve"> округе-Югре на 2018-2025 годы и на период до 2030 года»</w:t>
            </w:r>
          </w:p>
        </w:tc>
      </w:tr>
      <w:tr w:rsidR="00796B52" w:rsidTr="00827288">
        <w:tc>
          <w:tcPr>
            <w:tcW w:w="2836" w:type="dxa"/>
          </w:tcPr>
          <w:p w:rsidR="00796B52" w:rsidRPr="00251019" w:rsidRDefault="00796B52" w:rsidP="0082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заказчики программы </w:t>
            </w:r>
          </w:p>
        </w:tc>
        <w:tc>
          <w:tcPr>
            <w:tcW w:w="6946" w:type="dxa"/>
          </w:tcPr>
          <w:p w:rsidR="00796B52" w:rsidRPr="00FD3654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совет СурГПУ, Департамент образования и молодежной политики Ханты-Мансийского автономного округа-Югры</w:t>
            </w:r>
          </w:p>
        </w:tc>
      </w:tr>
      <w:tr w:rsidR="00796B52" w:rsidTr="00827288">
        <w:tc>
          <w:tcPr>
            <w:tcW w:w="2836" w:type="dxa"/>
          </w:tcPr>
          <w:p w:rsidR="00796B52" w:rsidRPr="00251019" w:rsidRDefault="00796B52" w:rsidP="0082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946" w:type="dxa"/>
          </w:tcPr>
          <w:p w:rsidR="00796B52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оц.н., профессор Засыпкин В.П.</w:t>
            </w:r>
          </w:p>
          <w:p w:rsidR="00796B52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СурГПУ, д.п.н., профессор Коноплина В.П.</w:t>
            </w:r>
          </w:p>
          <w:p w:rsidR="00796B52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учебной работе,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.и.н., доцент Захожая Т.М.</w:t>
            </w:r>
          </w:p>
          <w:p w:rsidR="00796B52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воспитательной работе и молодежной политике, к.п.н. Нацаренус Н.Н.</w:t>
            </w:r>
          </w:p>
          <w:p w:rsidR="00796B52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работе, д.и.н., доцент Гололобов Е.И.</w:t>
            </w:r>
          </w:p>
          <w:p w:rsidR="00796B52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административно-хозяйственной работе Викторов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А.М.</w:t>
            </w:r>
          </w:p>
          <w:p w:rsidR="00796B52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экономике и финансам Викторова Л.В.</w:t>
            </w:r>
          </w:p>
          <w:p w:rsidR="00796B52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качеством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796B52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управления,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оц.н. Власова О.В.</w:t>
            </w:r>
          </w:p>
          <w:p w:rsidR="00796B52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социально-культурных коммуникаций к.п.н.,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Белошапка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796B52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лингвистического образования и межкультурной коммуникации к.филол.н., доцент Волобуева Ю.В.</w:t>
            </w:r>
          </w:p>
          <w:p w:rsidR="00796B52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научного отдела, к.филол.н. Литкевич Ю.В.</w:t>
            </w:r>
          </w:p>
          <w:p w:rsidR="00796B52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информации и связи с общественностью Цветкова Е.П.</w:t>
            </w:r>
          </w:p>
          <w:p w:rsidR="00796B52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Pr="00F9523C">
              <w:rPr>
                <w:rFonts w:ascii="Times New Roman" w:hAnsi="Times New Roman" w:cs="Times New Roman"/>
                <w:sz w:val="24"/>
                <w:szCs w:val="24"/>
              </w:rPr>
              <w:t>теории и методики дошкольного и начального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к.п.н.,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96B52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Pr="00F9523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образования и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к.и.н., доцент Шкляева Н.А.</w:t>
            </w:r>
          </w:p>
          <w:p w:rsidR="00796B52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теории и методики физического воспитания, к.п.н., доцент Солдатенков Ф.Н.</w:t>
            </w:r>
          </w:p>
          <w:p w:rsidR="00796B52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социально-гуманитарного образования, к.и.н., доцент Фролова Н.В.</w:t>
            </w:r>
          </w:p>
          <w:p w:rsidR="00796B52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воспитательной работы Сорокина А.В.</w:t>
            </w:r>
          </w:p>
          <w:p w:rsidR="00796B52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лингвистического образования и межкультурной коммуникации Даулетов А.С.</w:t>
            </w:r>
          </w:p>
          <w:p w:rsidR="00796B52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кафедры социально-экономического образования и философии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Задимидченко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796B52" w:rsidRPr="00FD3654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социально-экономического образования и философии Филиппова Д.И.</w:t>
            </w:r>
          </w:p>
        </w:tc>
      </w:tr>
      <w:tr w:rsidR="00796B52" w:rsidTr="00827288">
        <w:tc>
          <w:tcPr>
            <w:tcW w:w="2836" w:type="dxa"/>
          </w:tcPr>
          <w:p w:rsidR="00796B52" w:rsidRPr="00251019" w:rsidRDefault="00796B52" w:rsidP="0082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6946" w:type="dxa"/>
          </w:tcPr>
          <w:p w:rsidR="00796B52" w:rsidRPr="00FD3654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БУ </w:t>
            </w:r>
            <w:r w:rsidRPr="00FD3654">
              <w:rPr>
                <w:rFonts w:ascii="Times New Roman" w:hAnsi="Times New Roman" w:cs="Times New Roman"/>
                <w:sz w:val="24"/>
                <w:szCs w:val="24"/>
              </w:rPr>
              <w:t>«Сургутский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научно-педагогические работники вуза, другие сотрудники университета, студенческий коллектив</w:t>
            </w:r>
          </w:p>
        </w:tc>
      </w:tr>
      <w:tr w:rsidR="00796B52" w:rsidTr="00827288">
        <w:tc>
          <w:tcPr>
            <w:tcW w:w="2836" w:type="dxa"/>
          </w:tcPr>
          <w:p w:rsidR="00796B52" w:rsidRPr="00251019" w:rsidRDefault="00796B52" w:rsidP="0082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программы</w:t>
            </w:r>
          </w:p>
        </w:tc>
        <w:tc>
          <w:tcPr>
            <w:tcW w:w="6946" w:type="dxa"/>
          </w:tcPr>
          <w:p w:rsidR="00796B52" w:rsidRPr="00FD3654" w:rsidRDefault="00796B52" w:rsidP="0082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2022 принята Ученым советом БУ </w:t>
            </w:r>
            <w:r w:rsidRPr="00FD3654">
              <w:rPr>
                <w:rFonts w:ascii="Times New Roman" w:hAnsi="Times New Roman" w:cs="Times New Roman"/>
                <w:sz w:val="24"/>
                <w:szCs w:val="24"/>
              </w:rPr>
              <w:t>«Сургутский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Протокол № __ от 28 августа 2019 года.</w:t>
            </w:r>
          </w:p>
        </w:tc>
      </w:tr>
      <w:tr w:rsidR="00796B52" w:rsidTr="00827288">
        <w:tc>
          <w:tcPr>
            <w:tcW w:w="2836" w:type="dxa"/>
          </w:tcPr>
          <w:p w:rsidR="00796B52" w:rsidRDefault="00796B52" w:rsidP="0082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Миссия БУ </w:t>
            </w:r>
            <w:r w:rsidRPr="003F6581">
              <w:rPr>
                <w:rFonts w:ascii="Times New Roman" w:hAnsi="Times New Roman" w:cs="Times New Roman"/>
                <w:b/>
                <w:sz w:val="24"/>
                <w:szCs w:val="24"/>
              </w:rPr>
              <w:t>«Сургутский государствен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педагогический университет»</w:t>
            </w:r>
          </w:p>
        </w:tc>
        <w:tc>
          <w:tcPr>
            <w:tcW w:w="6946" w:type="dxa"/>
          </w:tcPr>
          <w:p w:rsidR="00796B52" w:rsidRPr="003F6581" w:rsidRDefault="00796B52" w:rsidP="008272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58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</w:t>
            </w:r>
            <w:r w:rsidRPr="003F6581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доступного широким слоям населения качественного образования, основанного на  идее личностного развития, социального сотрудничества, разработке и использовании инновационных образовательных технологий в подготовке специалистов новой формации, готовых выступить в будущей профессиональной деятельности субъектами собственного развития.</w:t>
            </w:r>
          </w:p>
        </w:tc>
      </w:tr>
      <w:tr w:rsidR="00796B52" w:rsidTr="00827288">
        <w:tc>
          <w:tcPr>
            <w:tcW w:w="2836" w:type="dxa"/>
          </w:tcPr>
          <w:p w:rsidR="00796B52" w:rsidRDefault="00796B52" w:rsidP="0082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946" w:type="dxa"/>
          </w:tcPr>
          <w:p w:rsidR="00796B52" w:rsidRDefault="00796B52" w:rsidP="008272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2019-2020 учебный год</w:t>
            </w:r>
          </w:p>
          <w:p w:rsidR="00796B52" w:rsidRDefault="00796B52" w:rsidP="008272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2020-2021 учебный год</w:t>
            </w:r>
          </w:p>
          <w:p w:rsidR="00796B52" w:rsidRDefault="00796B52" w:rsidP="008272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2021-2022 учебный год</w:t>
            </w:r>
          </w:p>
        </w:tc>
      </w:tr>
      <w:tr w:rsidR="00796B52" w:rsidTr="00827288">
        <w:tc>
          <w:tcPr>
            <w:tcW w:w="2836" w:type="dxa"/>
          </w:tcPr>
          <w:p w:rsidR="00796B52" w:rsidRDefault="00796B52" w:rsidP="0082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 программы</w:t>
            </w:r>
          </w:p>
        </w:tc>
        <w:tc>
          <w:tcPr>
            <w:tcW w:w="6946" w:type="dxa"/>
          </w:tcPr>
          <w:p w:rsidR="00796B52" w:rsidRDefault="00796B52" w:rsidP="002E2AC4">
            <w:pPr>
              <w:pStyle w:val="a3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инновационно-образовательной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796B52" w:rsidRDefault="00796B52" w:rsidP="002E2AC4">
            <w:pPr>
              <w:pStyle w:val="a3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научно-инновационной деятельности.</w:t>
            </w:r>
          </w:p>
          <w:p w:rsidR="00796B52" w:rsidRPr="00B06637" w:rsidRDefault="00796B52" w:rsidP="002E2AC4">
            <w:pPr>
              <w:pStyle w:val="a3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и внеучебной воспитательной деятельности.</w:t>
            </w:r>
          </w:p>
          <w:p w:rsidR="00796B52" w:rsidRDefault="00796B52" w:rsidP="002E2AC4">
            <w:pPr>
              <w:pStyle w:val="a3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партнерства.</w:t>
            </w:r>
          </w:p>
          <w:p w:rsidR="00796B52" w:rsidRDefault="00796B52" w:rsidP="002E2AC4">
            <w:pPr>
              <w:pStyle w:val="a3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управления университетом.</w:t>
            </w:r>
          </w:p>
        </w:tc>
      </w:tr>
      <w:tr w:rsidR="00796B52" w:rsidTr="00827288">
        <w:tc>
          <w:tcPr>
            <w:tcW w:w="2836" w:type="dxa"/>
          </w:tcPr>
          <w:p w:rsidR="00796B52" w:rsidRDefault="00796B52" w:rsidP="0082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</w:tcPr>
          <w:p w:rsidR="00796B52" w:rsidRDefault="00796B52" w:rsidP="008272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ХМАО-Югры, внебюджетные средства БУ </w:t>
            </w:r>
            <w:r w:rsidRPr="00FD3654">
              <w:rPr>
                <w:rFonts w:ascii="Times New Roman" w:hAnsi="Times New Roman" w:cs="Times New Roman"/>
                <w:sz w:val="24"/>
                <w:szCs w:val="24"/>
              </w:rPr>
              <w:t>«Сургутский государственный педагогический университет»</w:t>
            </w:r>
          </w:p>
        </w:tc>
      </w:tr>
      <w:tr w:rsidR="00796B52" w:rsidTr="00827288">
        <w:tc>
          <w:tcPr>
            <w:tcW w:w="2836" w:type="dxa"/>
          </w:tcPr>
          <w:p w:rsidR="00796B52" w:rsidRDefault="00796B52" w:rsidP="0082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Управление программой </w:t>
            </w:r>
          </w:p>
        </w:tc>
        <w:tc>
          <w:tcPr>
            <w:tcW w:w="6946" w:type="dxa"/>
          </w:tcPr>
          <w:p w:rsidR="00796B52" w:rsidRPr="00842F05" w:rsidRDefault="00796B52" w:rsidP="002E2AC4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05">
              <w:rPr>
                <w:rFonts w:ascii="Times New Roman" w:hAnsi="Times New Roman" w:cs="Times New Roman"/>
                <w:sz w:val="24"/>
                <w:szCs w:val="24"/>
              </w:rPr>
              <w:t>Ученый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B52" w:rsidRPr="00842F05" w:rsidRDefault="00796B52" w:rsidP="002E2AC4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0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B52" w:rsidRPr="00842F05" w:rsidRDefault="00796B52" w:rsidP="002E2AC4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05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B52" w:rsidRDefault="00796B52" w:rsidP="002E2AC4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Ректорат;</w:t>
            </w:r>
          </w:p>
          <w:p w:rsidR="00796B52" w:rsidRPr="00842F05" w:rsidRDefault="00796B52" w:rsidP="002E2AC4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05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управлению программой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B52" w:rsidTr="00827288">
        <w:tc>
          <w:tcPr>
            <w:tcW w:w="2836" w:type="dxa"/>
          </w:tcPr>
          <w:p w:rsidR="00796B52" w:rsidRPr="005E1BA1" w:rsidRDefault="00796B52" w:rsidP="0082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 реализации программы</w:t>
            </w:r>
          </w:p>
        </w:tc>
        <w:tc>
          <w:tcPr>
            <w:tcW w:w="6946" w:type="dxa"/>
          </w:tcPr>
          <w:p w:rsidR="00796B52" w:rsidRPr="00854ED5" w:rsidRDefault="00796B52" w:rsidP="0082728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4ED5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специалистов нового типа, востребованных на рынке труда, высококвалифицированных, мотивированных на активное участие в развитии инновационной экономики.</w:t>
            </w:r>
          </w:p>
          <w:p w:rsidR="00796B52" w:rsidRPr="00854ED5" w:rsidRDefault="00796B52" w:rsidP="0082728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4E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Устойчивые и </w:t>
            </w:r>
            <w:proofErr w:type="spellStart"/>
            <w:r w:rsidRPr="00854ED5">
              <w:rPr>
                <w:rFonts w:ascii="Times New Roman" w:hAnsi="Times New Roman" w:cs="Times New Roman"/>
                <w:sz w:val="24"/>
                <w:szCs w:val="24"/>
              </w:rPr>
              <w:t>многовекторные</w:t>
            </w:r>
            <w:proofErr w:type="spellEnd"/>
            <w:r w:rsidRPr="00854ED5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партнерские отношения с другими субъектами инновационного развития региона на основе реализации востребованных исследовательских проектов, экспертно-аналитического сопровождения </w:t>
            </w:r>
            <w:proofErr w:type="spellStart"/>
            <w:r w:rsidRPr="00854ED5">
              <w:rPr>
                <w:rFonts w:ascii="Times New Roman" w:hAnsi="Times New Roman" w:cs="Times New Roman"/>
                <w:sz w:val="24"/>
                <w:szCs w:val="24"/>
              </w:rPr>
              <w:t>модернизационных</w:t>
            </w:r>
            <w:proofErr w:type="spellEnd"/>
            <w:r w:rsidRPr="00854ED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в социально-экономической сфере Югры (в системе образования Югры).</w:t>
            </w:r>
          </w:p>
          <w:p w:rsidR="00796B52" w:rsidRDefault="00796B52" w:rsidP="0082728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54ED5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привлекательности СурГПУ для абитуриентов, НПР и широких слоев населения.</w:t>
            </w:r>
          </w:p>
        </w:tc>
      </w:tr>
    </w:tbl>
    <w:p w:rsidR="00796B52" w:rsidRDefault="00796B52" w:rsidP="00796B52"/>
    <w:p w:rsidR="00796B52" w:rsidRDefault="00796B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365E" w:rsidRDefault="00C4365E" w:rsidP="00796B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B52">
        <w:rPr>
          <w:rFonts w:ascii="Times New Roman" w:hAnsi="Times New Roman" w:cs="Times New Roman"/>
          <w:b/>
          <w:sz w:val="28"/>
          <w:szCs w:val="28"/>
        </w:rPr>
        <w:lastRenderedPageBreak/>
        <w:t>Программа развития СурГПУ на 2019-2022 годы</w:t>
      </w:r>
    </w:p>
    <w:p w:rsidR="00796B52" w:rsidRPr="00796B52" w:rsidRDefault="00796B52" w:rsidP="00796B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65E" w:rsidRDefault="00C4365E" w:rsidP="0079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63">
        <w:rPr>
          <w:rFonts w:ascii="Times New Roman" w:hAnsi="Times New Roman" w:cs="Times New Roman"/>
          <w:sz w:val="28"/>
          <w:szCs w:val="28"/>
        </w:rPr>
        <w:t>Сургутский государственный педагогический университет – это университет, основная деятельность которого направлена на развитие образован</w:t>
      </w:r>
      <w:r>
        <w:rPr>
          <w:rFonts w:ascii="Times New Roman" w:hAnsi="Times New Roman" w:cs="Times New Roman"/>
          <w:sz w:val="28"/>
          <w:szCs w:val="28"/>
        </w:rPr>
        <w:t>ия, науки, инноваций и культуры</w:t>
      </w:r>
      <w:r w:rsidRPr="00F25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регионе. </w:t>
      </w:r>
      <w:r w:rsidRPr="00B23D63">
        <w:rPr>
          <w:rFonts w:ascii="Times New Roman" w:hAnsi="Times New Roman" w:cs="Times New Roman"/>
          <w:sz w:val="28"/>
          <w:szCs w:val="28"/>
        </w:rPr>
        <w:t xml:space="preserve">Сегодня СурГПУ – это ведущий региональный вуз гуманитарной направленности, являющийся системообразующим в сфере высшего педагогического образования, основным поставщиком педагогических кадров для системы образования ХМАО-Югры. </w:t>
      </w:r>
    </w:p>
    <w:p w:rsidR="00C4365E" w:rsidRPr="00B23D63" w:rsidRDefault="00C4365E" w:rsidP="0079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63">
        <w:rPr>
          <w:rFonts w:ascii="Times New Roman" w:hAnsi="Times New Roman" w:cs="Times New Roman"/>
          <w:sz w:val="28"/>
          <w:szCs w:val="28"/>
        </w:rPr>
        <w:t>Привлекательность обучения в СурГПУ формируется за счет повышения качества образовательного процесса на основе модернизации структуры и содержания образовательных программ высшего образования, модернизации технологий обучения, совершенствования организации учебного процесса и оценки его результатов, а также созданных благоприятных условий для личностного и профессионального развития обучающихся, содействующих осознанному выбору и реализации ими различных карьерных стратегий.</w:t>
      </w:r>
    </w:p>
    <w:p w:rsidR="00C4365E" w:rsidRPr="00B23D63" w:rsidRDefault="00C4365E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63">
        <w:rPr>
          <w:rFonts w:ascii="Times New Roman" w:hAnsi="Times New Roman" w:cs="Times New Roman"/>
          <w:sz w:val="28"/>
          <w:szCs w:val="28"/>
        </w:rPr>
        <w:t>Сегодня в университете обучается около 3-х тысяч студентов по различным формам обучения. В вузе реализуются образовательные программы по направлениям подготовки бакалавриата, магистратуры, аспирантуры.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D63">
        <w:rPr>
          <w:rFonts w:ascii="Times New Roman" w:hAnsi="Times New Roman" w:cs="Times New Roman"/>
          <w:sz w:val="28"/>
          <w:szCs w:val="28"/>
        </w:rPr>
        <w:t xml:space="preserve">Укрепляются и развиваются экономические, научные и образовательные связи университета с промышленными, научно-исследовательскими и образовательными организациями региона путем подготовки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Pr="00B23D63">
        <w:rPr>
          <w:rFonts w:ascii="Times New Roman" w:hAnsi="Times New Roman" w:cs="Times New Roman"/>
          <w:sz w:val="28"/>
          <w:szCs w:val="28"/>
        </w:rPr>
        <w:t>специалистов и выполнения научно-исследовательских работ. Значительная доля выпускников к моменту окончания университета имеют предложения работодателей о трудоустройстве.</w:t>
      </w:r>
    </w:p>
    <w:p w:rsidR="00C4365E" w:rsidRDefault="00C4365E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общей положительной динамике</w:t>
      </w:r>
      <w:r w:rsidRPr="00B23D63">
        <w:rPr>
          <w:rFonts w:ascii="Times New Roman" w:hAnsi="Times New Roman" w:cs="Times New Roman"/>
          <w:sz w:val="28"/>
          <w:szCs w:val="28"/>
        </w:rPr>
        <w:t xml:space="preserve"> развития последних лет в университете остаются актуальные задачи, к которым можно отнести вопросы социального партнерства с работодателями региона, развитие сетевого взаимодействия в учебной и научно-исследовательской деятельности, развитие дистанционных форм образования, новые формы работы в </w:t>
      </w:r>
      <w:proofErr w:type="gramStart"/>
      <w:r w:rsidRPr="00B23D63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Pr="00B23D63">
        <w:rPr>
          <w:rFonts w:ascii="Times New Roman" w:hAnsi="Times New Roman" w:cs="Times New Roman"/>
          <w:sz w:val="28"/>
          <w:szCs w:val="28"/>
        </w:rPr>
        <w:t>, и др.</w:t>
      </w:r>
    </w:p>
    <w:p w:rsidR="00AE16E6" w:rsidRPr="00B23D63" w:rsidRDefault="00AE16E6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детерминантами деятельности коллектива СурГПУ являются целевые ориентиры государственной образовательной политики, которые заявлены в национальных проектах «Образование, «Наука».</w:t>
      </w:r>
    </w:p>
    <w:p w:rsidR="00C4365E" w:rsidRPr="00B23D63" w:rsidRDefault="00C4365E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63">
        <w:rPr>
          <w:rFonts w:ascii="Times New Roman" w:hAnsi="Times New Roman" w:cs="Times New Roman"/>
          <w:sz w:val="28"/>
          <w:szCs w:val="28"/>
        </w:rPr>
        <w:t xml:space="preserve">Университет демонстрирует стабильные показатели по ежегодным мониторингам качества работы вузов, проводимых </w:t>
      </w:r>
      <w:r w:rsidR="00AE16E6">
        <w:rPr>
          <w:rFonts w:ascii="Times New Roman" w:hAnsi="Times New Roman" w:cs="Times New Roman"/>
          <w:sz w:val="28"/>
          <w:szCs w:val="28"/>
        </w:rPr>
        <w:t>профильными министерствами</w:t>
      </w:r>
      <w:r>
        <w:rPr>
          <w:rFonts w:ascii="Times New Roman" w:hAnsi="Times New Roman" w:cs="Times New Roman"/>
          <w:sz w:val="28"/>
          <w:szCs w:val="28"/>
        </w:rPr>
        <w:t xml:space="preserve"> России, подтверждая эффективность деятельности.</w:t>
      </w:r>
    </w:p>
    <w:p w:rsidR="00796B52" w:rsidRDefault="00796B52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B52" w:rsidRDefault="00796B52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B52" w:rsidRDefault="00796B52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B52" w:rsidRDefault="00796B52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B52" w:rsidRDefault="00796B52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B52" w:rsidRDefault="00796B52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96E" w:rsidRDefault="00224C43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B52">
        <w:rPr>
          <w:rFonts w:ascii="Times New Roman" w:hAnsi="Times New Roman" w:cs="Times New Roman"/>
          <w:b/>
          <w:sz w:val="28"/>
          <w:szCs w:val="28"/>
        </w:rPr>
        <w:lastRenderedPageBreak/>
        <w:t>Миссия СурГПУ</w:t>
      </w:r>
    </w:p>
    <w:p w:rsidR="00796B52" w:rsidRPr="00796B52" w:rsidRDefault="00796B52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C43" w:rsidRDefault="007538D8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14">
        <w:rPr>
          <w:rFonts w:ascii="Times New Roman" w:hAnsi="Times New Roman" w:cs="Times New Roman"/>
          <w:sz w:val="28"/>
          <w:szCs w:val="28"/>
        </w:rPr>
        <w:t>Свою миссию</w:t>
      </w:r>
      <w:r w:rsidR="00D648E2" w:rsidRPr="00EB6514">
        <w:rPr>
          <w:rFonts w:ascii="Times New Roman" w:hAnsi="Times New Roman" w:cs="Times New Roman"/>
          <w:sz w:val="28"/>
          <w:szCs w:val="28"/>
        </w:rPr>
        <w:t xml:space="preserve"> лидера высшего педагогического образования  региона коллектив вуза видит в обеспечении доступного широким слоям населения качественного образования, основанного на  идее личностного развития, социального сотрудничества, разработке и использовании инновационных образовательных технологий в подготовке специалистов новой формации, готовых выступить в будущей профессиональной деятельности субъектами собственного развития.</w:t>
      </w:r>
    </w:p>
    <w:p w:rsidR="00FE5AAD" w:rsidRPr="00EB6514" w:rsidRDefault="00FE5AAD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60" w:rsidRDefault="00AE18A8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14">
        <w:rPr>
          <w:rFonts w:ascii="Times New Roman" w:hAnsi="Times New Roman" w:cs="Times New Roman"/>
          <w:b/>
          <w:sz w:val="28"/>
          <w:szCs w:val="28"/>
        </w:rPr>
        <w:t>Стратегическая цель П</w:t>
      </w:r>
      <w:r w:rsidR="00D648E2" w:rsidRPr="00EB6514">
        <w:rPr>
          <w:rFonts w:ascii="Times New Roman" w:hAnsi="Times New Roman" w:cs="Times New Roman"/>
          <w:b/>
          <w:sz w:val="28"/>
          <w:szCs w:val="28"/>
        </w:rPr>
        <w:t xml:space="preserve">рограммы развития </w:t>
      </w:r>
      <w:r w:rsidRPr="00EB6514">
        <w:rPr>
          <w:rFonts w:ascii="Times New Roman" w:hAnsi="Times New Roman" w:cs="Times New Roman"/>
          <w:sz w:val="28"/>
          <w:szCs w:val="28"/>
        </w:rPr>
        <w:t>(далее Программа)</w:t>
      </w:r>
    </w:p>
    <w:p w:rsidR="00796B52" w:rsidRPr="00EB6514" w:rsidRDefault="00796B52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314" w:rsidRPr="00DC6D0E" w:rsidRDefault="006264B1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D0E">
        <w:rPr>
          <w:rFonts w:ascii="Times New Roman" w:hAnsi="Times New Roman" w:cs="Times New Roman"/>
          <w:sz w:val="28"/>
          <w:szCs w:val="28"/>
        </w:rPr>
        <w:t xml:space="preserve">Непрерывно наращивая и эффективно используя свой потенциал, обеспечить и удерживать лидирующие позиции СурГПУ </w:t>
      </w:r>
      <w:r w:rsidR="009B4DBC" w:rsidRPr="00DC6D0E">
        <w:rPr>
          <w:rFonts w:ascii="Times New Roman" w:hAnsi="Times New Roman" w:cs="Times New Roman"/>
          <w:sz w:val="28"/>
          <w:szCs w:val="28"/>
        </w:rPr>
        <w:t>в образовательной сфере среди вузов Югры, стать ресурсным центром позитивных</w:t>
      </w:r>
      <w:r w:rsidR="00293F54" w:rsidRPr="00DC6D0E">
        <w:rPr>
          <w:rFonts w:ascii="Times New Roman" w:hAnsi="Times New Roman" w:cs="Times New Roman"/>
          <w:sz w:val="28"/>
          <w:szCs w:val="28"/>
        </w:rPr>
        <w:t xml:space="preserve"> изменений социокультурной сферы</w:t>
      </w:r>
      <w:r w:rsidR="009B4DBC" w:rsidRPr="00DC6D0E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293F54" w:rsidRPr="00DC6D0E">
        <w:rPr>
          <w:rFonts w:ascii="Times New Roman" w:hAnsi="Times New Roman" w:cs="Times New Roman"/>
          <w:sz w:val="28"/>
          <w:szCs w:val="28"/>
        </w:rPr>
        <w:t>, вносящим</w:t>
      </w:r>
      <w:r w:rsidR="003A0314" w:rsidRPr="00DC6D0E">
        <w:rPr>
          <w:rFonts w:ascii="Times New Roman" w:hAnsi="Times New Roman" w:cs="Times New Roman"/>
          <w:sz w:val="28"/>
          <w:szCs w:val="28"/>
        </w:rPr>
        <w:t xml:space="preserve"> значительный вклад в укрепление человеческого потенциала региона, в его инновационное р</w:t>
      </w:r>
      <w:r w:rsidR="0096761E">
        <w:rPr>
          <w:rFonts w:ascii="Times New Roman" w:hAnsi="Times New Roman" w:cs="Times New Roman"/>
          <w:sz w:val="28"/>
          <w:szCs w:val="28"/>
        </w:rPr>
        <w:t>азвитие и конкурентоспособность</w:t>
      </w:r>
      <w:r w:rsidR="003A5A27" w:rsidRPr="00DC6D0E">
        <w:rPr>
          <w:rFonts w:ascii="Times New Roman" w:hAnsi="Times New Roman" w:cs="Times New Roman"/>
          <w:sz w:val="28"/>
          <w:szCs w:val="28"/>
        </w:rPr>
        <w:t>.</w:t>
      </w:r>
    </w:p>
    <w:p w:rsidR="00796B52" w:rsidRDefault="00796B52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AAD" w:rsidRDefault="003A0314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6514">
        <w:rPr>
          <w:rFonts w:ascii="Times New Roman" w:hAnsi="Times New Roman" w:cs="Times New Roman"/>
          <w:b/>
          <w:sz w:val="28"/>
          <w:szCs w:val="28"/>
        </w:rPr>
        <w:t>Стратегические задачи</w:t>
      </w:r>
    </w:p>
    <w:p w:rsidR="003140C7" w:rsidRPr="003140C7" w:rsidRDefault="003140C7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0314" w:rsidRPr="00971E79" w:rsidRDefault="00D56C4D" w:rsidP="002E2A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79">
        <w:rPr>
          <w:rFonts w:ascii="Times New Roman" w:hAnsi="Times New Roman" w:cs="Times New Roman"/>
          <w:sz w:val="28"/>
          <w:szCs w:val="28"/>
        </w:rPr>
        <w:t>Сохранение статуса самостоятельной образовательной организации высшего образования, реализующей программы всех 3-х уровней  и форм обучения.</w:t>
      </w:r>
    </w:p>
    <w:p w:rsidR="00D56C4D" w:rsidRPr="00971E79" w:rsidRDefault="00D56C4D" w:rsidP="002E2A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79">
        <w:rPr>
          <w:rFonts w:ascii="Times New Roman" w:hAnsi="Times New Roman" w:cs="Times New Roman"/>
          <w:sz w:val="28"/>
          <w:szCs w:val="28"/>
        </w:rPr>
        <w:t>Позиция ведущего университета региона по направлениям</w:t>
      </w:r>
    </w:p>
    <w:p w:rsidR="00D56C4D" w:rsidRPr="00971E79" w:rsidRDefault="00D56C4D" w:rsidP="002E2AC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79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D56C4D" w:rsidRPr="00971E79" w:rsidRDefault="00D56C4D" w:rsidP="002E2AC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79">
        <w:rPr>
          <w:rFonts w:ascii="Times New Roman" w:hAnsi="Times New Roman" w:cs="Times New Roman"/>
          <w:sz w:val="28"/>
          <w:szCs w:val="28"/>
        </w:rPr>
        <w:t xml:space="preserve"> эффективность управления;</w:t>
      </w:r>
    </w:p>
    <w:p w:rsidR="00D56C4D" w:rsidRPr="00971E79" w:rsidRDefault="00D56C4D" w:rsidP="002E2AC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79">
        <w:rPr>
          <w:rFonts w:ascii="Times New Roman" w:hAnsi="Times New Roman" w:cs="Times New Roman"/>
          <w:sz w:val="28"/>
          <w:szCs w:val="28"/>
        </w:rPr>
        <w:t xml:space="preserve"> качество подготовки выпускников и востребованность их на рынке труда.</w:t>
      </w:r>
    </w:p>
    <w:p w:rsidR="00D56C4D" w:rsidRPr="00971E79" w:rsidRDefault="00D56C4D" w:rsidP="002E2A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79">
        <w:rPr>
          <w:rFonts w:ascii="Times New Roman" w:hAnsi="Times New Roman" w:cs="Times New Roman"/>
          <w:sz w:val="28"/>
          <w:szCs w:val="28"/>
        </w:rPr>
        <w:t xml:space="preserve">Преумножение кадрового потенциала университета за счет профессионального роста его сотрудников, </w:t>
      </w:r>
      <w:r w:rsidR="00AE18A8">
        <w:rPr>
          <w:rFonts w:ascii="Times New Roman" w:hAnsi="Times New Roman" w:cs="Times New Roman"/>
          <w:sz w:val="28"/>
          <w:szCs w:val="28"/>
        </w:rPr>
        <w:t>научно-педагогических работников (</w:t>
      </w:r>
      <w:r w:rsidRPr="00971E79">
        <w:rPr>
          <w:rFonts w:ascii="Times New Roman" w:hAnsi="Times New Roman" w:cs="Times New Roman"/>
          <w:sz w:val="28"/>
          <w:szCs w:val="28"/>
        </w:rPr>
        <w:t>НПР</w:t>
      </w:r>
      <w:r w:rsidR="00AE18A8">
        <w:rPr>
          <w:rFonts w:ascii="Times New Roman" w:hAnsi="Times New Roman" w:cs="Times New Roman"/>
          <w:sz w:val="28"/>
          <w:szCs w:val="28"/>
        </w:rPr>
        <w:t>)</w:t>
      </w:r>
      <w:r w:rsidRPr="00971E79">
        <w:rPr>
          <w:rFonts w:ascii="Times New Roman" w:hAnsi="Times New Roman" w:cs="Times New Roman"/>
          <w:sz w:val="28"/>
          <w:szCs w:val="28"/>
        </w:rPr>
        <w:t>, системной социальной поддержки, создания условий для академической мобильности, привлечения специалистов из ведущих научно-образовательных центров.</w:t>
      </w:r>
    </w:p>
    <w:p w:rsidR="00D56C4D" w:rsidRPr="00971E79" w:rsidRDefault="00D56C4D" w:rsidP="002E2A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79">
        <w:rPr>
          <w:rFonts w:ascii="Times New Roman" w:hAnsi="Times New Roman" w:cs="Times New Roman"/>
          <w:sz w:val="28"/>
          <w:szCs w:val="28"/>
        </w:rPr>
        <w:t xml:space="preserve">Эффективное взаимодействие с региональными и муниципальными органами власти, работодателями и другими ключевыми </w:t>
      </w:r>
      <w:proofErr w:type="spellStart"/>
      <w:r w:rsidRPr="00971E79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971E79">
        <w:rPr>
          <w:rFonts w:ascii="Times New Roman" w:hAnsi="Times New Roman" w:cs="Times New Roman"/>
          <w:sz w:val="28"/>
          <w:szCs w:val="28"/>
        </w:rPr>
        <w:t>.</w:t>
      </w:r>
    </w:p>
    <w:p w:rsidR="00A52C97" w:rsidRPr="00971E79" w:rsidRDefault="00D56C4D" w:rsidP="002E2A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79">
        <w:rPr>
          <w:rFonts w:ascii="Times New Roman" w:hAnsi="Times New Roman" w:cs="Times New Roman"/>
          <w:sz w:val="28"/>
          <w:szCs w:val="28"/>
        </w:rPr>
        <w:t>Наращивание объёмов участия  университета в реализации масштабных и общественно-значимых региональных и федеральных научно-исследовательских и образовательных проектов, в том числе на основе интеграции с предприятиями и образовательными организациями.</w:t>
      </w:r>
    </w:p>
    <w:p w:rsidR="00A52C97" w:rsidRPr="00971E79" w:rsidRDefault="00A52C97" w:rsidP="002E2A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79">
        <w:rPr>
          <w:rFonts w:ascii="Times New Roman" w:hAnsi="Times New Roman" w:cs="Times New Roman"/>
          <w:sz w:val="28"/>
          <w:szCs w:val="28"/>
        </w:rPr>
        <w:t xml:space="preserve">Формирование мобильной </w:t>
      </w:r>
      <w:proofErr w:type="spellStart"/>
      <w:r w:rsidRPr="00971E79">
        <w:rPr>
          <w:rFonts w:ascii="Times New Roman" w:hAnsi="Times New Roman" w:cs="Times New Roman"/>
          <w:sz w:val="28"/>
          <w:szCs w:val="28"/>
        </w:rPr>
        <w:t>оргструктуры</w:t>
      </w:r>
      <w:proofErr w:type="spellEnd"/>
      <w:r w:rsidRPr="00971E79">
        <w:rPr>
          <w:rFonts w:ascii="Times New Roman" w:hAnsi="Times New Roman" w:cs="Times New Roman"/>
          <w:sz w:val="28"/>
          <w:szCs w:val="28"/>
        </w:rPr>
        <w:t xml:space="preserve"> университета и повышение эффективности управленческой деятельности на всех уровнях.</w:t>
      </w:r>
    </w:p>
    <w:p w:rsidR="00A52C97" w:rsidRPr="00971E79" w:rsidRDefault="00A52C97" w:rsidP="002E2A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79">
        <w:rPr>
          <w:rFonts w:ascii="Times New Roman" w:hAnsi="Times New Roman" w:cs="Times New Roman"/>
          <w:sz w:val="28"/>
          <w:szCs w:val="28"/>
        </w:rPr>
        <w:t>Обеспечение финансово-экономической устойчивости университета и необходимых ресурсов для его развития.</w:t>
      </w:r>
    </w:p>
    <w:p w:rsidR="00917B09" w:rsidRPr="00E1172C" w:rsidRDefault="00E1172C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72C">
        <w:rPr>
          <w:rFonts w:ascii="Times New Roman" w:hAnsi="Times New Roman" w:cs="Times New Roman"/>
          <w:b/>
          <w:sz w:val="28"/>
          <w:szCs w:val="28"/>
        </w:rPr>
        <w:lastRenderedPageBreak/>
        <w:t>Ключевые подходы к Программе развития</w:t>
      </w:r>
    </w:p>
    <w:p w:rsidR="00E1172C" w:rsidRPr="00646585" w:rsidRDefault="00E1172C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714" w:rsidRDefault="00027714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Стратегическая цель и приоритетные результаты могут быть достигнуты за счет следующих ключевых подходов к реализации Программы:</w:t>
      </w:r>
    </w:p>
    <w:p w:rsidR="00027714" w:rsidRDefault="00027714" w:rsidP="002E2AC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кадровая политика, направленная на обновление коллектива, на стимулирование научной и образовательной деятельности, на привлечение ученых и специалистов;</w:t>
      </w:r>
    </w:p>
    <w:p w:rsidR="00027714" w:rsidRDefault="00027714" w:rsidP="002E2AC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организационной гибкости и управленческой эффективности,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прогнозирование и оперативное реагирование на изменение конкурсной среды;</w:t>
      </w:r>
    </w:p>
    <w:p w:rsidR="00027714" w:rsidRDefault="00027714" w:rsidP="002E2AC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образовательного процесса с исследованиями и разработками, включение студентов в научные коллективы с первых курсов, постепенный переход от «чистых» преподавателей в составе СурГПУ к новой формации «преподаватель-исследователь»;</w:t>
      </w:r>
    </w:p>
    <w:p w:rsidR="00027714" w:rsidRDefault="00027714" w:rsidP="002E2AC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междисциплинарного характера и гибкости образовательных и проектно-исследовательских программ, </w:t>
      </w:r>
      <w:r w:rsidR="002C6DCA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spellStart"/>
      <w:r w:rsidR="002C6DCA">
        <w:rPr>
          <w:rFonts w:ascii="Times New Roman" w:hAnsi="Times New Roman" w:cs="Times New Roman"/>
          <w:sz w:val="28"/>
          <w:szCs w:val="28"/>
        </w:rPr>
        <w:t>мефакультетских</w:t>
      </w:r>
      <w:proofErr w:type="spellEnd"/>
      <w:r w:rsidR="002C6DCA">
        <w:rPr>
          <w:rFonts w:ascii="Times New Roman" w:hAnsi="Times New Roman" w:cs="Times New Roman"/>
          <w:sz w:val="28"/>
          <w:szCs w:val="28"/>
        </w:rPr>
        <w:t xml:space="preserve"> барьеров (новая система управления образовательными программами);</w:t>
      </w:r>
    </w:p>
    <w:p w:rsidR="002C6DCA" w:rsidRDefault="002C6DCA" w:rsidP="002E2AC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подключение ученых СурГПУ к решению ключевых вопросов региональной повестки дня через приоритетную поддержку прикладных исследований и экспертно-аналитической работы, а также образовательных программ по соответствующей тематики, через организацию партнерств с заинтересованными структурами;</w:t>
      </w:r>
      <w:proofErr w:type="gramEnd"/>
    </w:p>
    <w:p w:rsidR="002C6DCA" w:rsidRDefault="002C6DCA" w:rsidP="002E2AC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 увеличение российских и международных публикаций и докладов на ведущих и международных конференциях, а также степени использования научных результатов в практике в качестве важнейших критериев оценки научных исследований и разработок;</w:t>
      </w:r>
    </w:p>
    <w:p w:rsidR="002C6DCA" w:rsidRDefault="002C6DCA" w:rsidP="002E2AC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 поддержка инициатив студентов и аспирантов, направленных на модернизацию Университета, на инновационную и предпринимательскую деятельность;</w:t>
      </w:r>
    </w:p>
    <w:p w:rsidR="002C6DCA" w:rsidRDefault="002C6DCA" w:rsidP="002E2AC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 в формировании уникального узнаваемого бренда СурГПУ через занятия перспективных ниш в сфере научных исследований и разработок, а также через создание и продвижение инновационных образов</w:t>
      </w:r>
      <w:r w:rsidR="00917B09">
        <w:rPr>
          <w:rFonts w:ascii="Times New Roman" w:hAnsi="Times New Roman" w:cs="Times New Roman"/>
          <w:sz w:val="28"/>
          <w:szCs w:val="28"/>
        </w:rPr>
        <w:t>ательных технологий в ХМАО-Югре;</w:t>
      </w:r>
    </w:p>
    <w:p w:rsidR="003140C7" w:rsidRPr="003140C7" w:rsidRDefault="00917B09" w:rsidP="002E2AC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C7">
        <w:rPr>
          <w:rFonts w:ascii="Times New Roman" w:hAnsi="Times New Roman" w:cs="Times New Roman"/>
          <w:sz w:val="28"/>
          <w:szCs w:val="28"/>
        </w:rPr>
        <w:t>соблюдение баланса</w:t>
      </w:r>
      <w:r w:rsidR="009C35A1">
        <w:rPr>
          <w:rFonts w:ascii="Times New Roman" w:hAnsi="Times New Roman" w:cs="Times New Roman"/>
          <w:sz w:val="28"/>
          <w:szCs w:val="28"/>
        </w:rPr>
        <w:t xml:space="preserve"> между традициями и инновациями.</w:t>
      </w:r>
    </w:p>
    <w:p w:rsidR="003140C7" w:rsidRDefault="003140C7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FC1" w:rsidRDefault="00C75FC1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14">
        <w:rPr>
          <w:rFonts w:ascii="Times New Roman" w:hAnsi="Times New Roman" w:cs="Times New Roman"/>
          <w:b/>
          <w:sz w:val="28"/>
          <w:szCs w:val="28"/>
        </w:rPr>
        <w:t>Приоритетные результаты развития</w:t>
      </w:r>
    </w:p>
    <w:p w:rsidR="00C75FC1" w:rsidRPr="00EB6514" w:rsidRDefault="00C75FC1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FC1" w:rsidRPr="00971E79" w:rsidRDefault="00C75FC1" w:rsidP="002E2A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79">
        <w:rPr>
          <w:rFonts w:ascii="Times New Roman" w:hAnsi="Times New Roman" w:cs="Times New Roman"/>
          <w:sz w:val="28"/>
          <w:szCs w:val="28"/>
        </w:rPr>
        <w:t>Подготовка специалистов нового типа, востребованных на рынке труда, высококвалифицированных, мотивированных на активное участие в развитии инновационной экономики.</w:t>
      </w:r>
    </w:p>
    <w:p w:rsidR="00C75FC1" w:rsidRDefault="00C75FC1" w:rsidP="002E2A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5">
        <w:rPr>
          <w:rFonts w:ascii="Times New Roman" w:hAnsi="Times New Roman" w:cs="Times New Roman"/>
          <w:sz w:val="28"/>
          <w:szCs w:val="28"/>
        </w:rPr>
        <w:t xml:space="preserve">Устойчивые и </w:t>
      </w:r>
      <w:proofErr w:type="spellStart"/>
      <w:r w:rsidRPr="00646585">
        <w:rPr>
          <w:rFonts w:ascii="Times New Roman" w:hAnsi="Times New Roman" w:cs="Times New Roman"/>
          <w:sz w:val="28"/>
          <w:szCs w:val="28"/>
        </w:rPr>
        <w:t>многовекторные</w:t>
      </w:r>
      <w:proofErr w:type="spellEnd"/>
      <w:r w:rsidRPr="00646585">
        <w:rPr>
          <w:rFonts w:ascii="Times New Roman" w:hAnsi="Times New Roman" w:cs="Times New Roman"/>
          <w:sz w:val="28"/>
          <w:szCs w:val="28"/>
        </w:rPr>
        <w:t xml:space="preserve"> партнерские отношения с другими субъектами инновационного развития региона на основе реализации </w:t>
      </w:r>
      <w:r w:rsidRPr="00646585">
        <w:rPr>
          <w:rFonts w:ascii="Times New Roman" w:hAnsi="Times New Roman" w:cs="Times New Roman"/>
          <w:sz w:val="28"/>
          <w:szCs w:val="28"/>
        </w:rPr>
        <w:lastRenderedPageBreak/>
        <w:t xml:space="preserve">востребованных исследовательских проектов, экспертно-аналитического сопровождения </w:t>
      </w:r>
      <w:proofErr w:type="spellStart"/>
      <w:r w:rsidRPr="00646585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646585">
        <w:rPr>
          <w:rFonts w:ascii="Times New Roman" w:hAnsi="Times New Roman" w:cs="Times New Roman"/>
          <w:sz w:val="28"/>
          <w:szCs w:val="28"/>
        </w:rPr>
        <w:t xml:space="preserve"> процессов в социально-экономической сфере Ю</w:t>
      </w:r>
      <w:r w:rsidR="005753B8">
        <w:rPr>
          <w:rFonts w:ascii="Times New Roman" w:hAnsi="Times New Roman" w:cs="Times New Roman"/>
          <w:sz w:val="28"/>
          <w:szCs w:val="28"/>
        </w:rPr>
        <w:t>гры</w:t>
      </w:r>
      <w:r w:rsidRPr="00646585">
        <w:rPr>
          <w:rFonts w:ascii="Times New Roman" w:hAnsi="Times New Roman" w:cs="Times New Roman"/>
          <w:sz w:val="28"/>
          <w:szCs w:val="28"/>
        </w:rPr>
        <w:t>.</w:t>
      </w:r>
    </w:p>
    <w:p w:rsidR="00C75FC1" w:rsidRDefault="00C75FC1" w:rsidP="002E2A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привлекательности СурГПУ для абитуриентов, НПР и широких слоев населения.</w:t>
      </w:r>
    </w:p>
    <w:p w:rsidR="00C75FC1" w:rsidRDefault="00C75FC1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C4D" w:rsidRDefault="00671CA6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14">
        <w:rPr>
          <w:rFonts w:ascii="Times New Roman" w:hAnsi="Times New Roman" w:cs="Times New Roman"/>
          <w:b/>
          <w:sz w:val="28"/>
          <w:szCs w:val="28"/>
        </w:rPr>
        <w:t>Внешние вызовы и внутренние противоречия и ограничения</w:t>
      </w:r>
    </w:p>
    <w:p w:rsidR="00AB03CB" w:rsidRPr="00EB6514" w:rsidRDefault="00AB03CB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CA6" w:rsidRPr="00971E79" w:rsidRDefault="00095BAD" w:rsidP="002E2A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79">
        <w:rPr>
          <w:rFonts w:ascii="Times New Roman" w:hAnsi="Times New Roman" w:cs="Times New Roman"/>
          <w:sz w:val="28"/>
          <w:szCs w:val="28"/>
        </w:rPr>
        <w:t>Одни</w:t>
      </w:r>
      <w:r w:rsidR="00085152" w:rsidRPr="00971E79">
        <w:rPr>
          <w:rFonts w:ascii="Times New Roman" w:hAnsi="Times New Roman" w:cs="Times New Roman"/>
          <w:sz w:val="28"/>
          <w:szCs w:val="28"/>
        </w:rPr>
        <w:t xml:space="preserve">м из ключевых </w:t>
      </w:r>
      <w:r w:rsidR="00726985">
        <w:rPr>
          <w:rFonts w:ascii="Times New Roman" w:hAnsi="Times New Roman" w:cs="Times New Roman"/>
          <w:sz w:val="28"/>
          <w:szCs w:val="28"/>
        </w:rPr>
        <w:t xml:space="preserve">внешних </w:t>
      </w:r>
      <w:r w:rsidR="00085152" w:rsidRPr="00971E79">
        <w:rPr>
          <w:rFonts w:ascii="Times New Roman" w:hAnsi="Times New Roman" w:cs="Times New Roman"/>
          <w:sz w:val="28"/>
          <w:szCs w:val="28"/>
        </w:rPr>
        <w:t xml:space="preserve">вызовов для университета </w:t>
      </w:r>
      <w:r w:rsidRPr="00971E79">
        <w:rPr>
          <w:rFonts w:ascii="Times New Roman" w:hAnsi="Times New Roman" w:cs="Times New Roman"/>
          <w:sz w:val="28"/>
          <w:szCs w:val="28"/>
        </w:rPr>
        <w:t xml:space="preserve"> является его невыигрышная позиция  в борьбе за абитуриента. Имеет место отток абитуриентов, прежде всего, самых лучших в вузы других регионов и в основном имеющих невозвратный характер. Многие семьи переезжают или приобретают жилье в крупных городах России для реализации в полной мере потенциала своих детей. Социально активная молодежь ориентируется в первую очередь на качество жизни. Хорошо подготовленные абитуриенты не видят в </w:t>
      </w:r>
      <w:proofErr w:type="spellStart"/>
      <w:r w:rsidRPr="00971E79">
        <w:rPr>
          <w:rFonts w:ascii="Times New Roman" w:hAnsi="Times New Roman" w:cs="Times New Roman"/>
          <w:sz w:val="28"/>
          <w:szCs w:val="28"/>
        </w:rPr>
        <w:t>югорском</w:t>
      </w:r>
      <w:proofErr w:type="spellEnd"/>
      <w:r w:rsidRPr="00971E79">
        <w:rPr>
          <w:rFonts w:ascii="Times New Roman" w:hAnsi="Times New Roman" w:cs="Times New Roman"/>
          <w:sz w:val="28"/>
          <w:szCs w:val="28"/>
        </w:rPr>
        <w:t xml:space="preserve"> высшем образовании возможностей «социального лифта».</w:t>
      </w:r>
    </w:p>
    <w:p w:rsidR="00095BAD" w:rsidRPr="00971E79" w:rsidRDefault="00095BAD" w:rsidP="002E2A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79">
        <w:rPr>
          <w:rFonts w:ascii="Times New Roman" w:hAnsi="Times New Roman" w:cs="Times New Roman"/>
          <w:sz w:val="28"/>
          <w:szCs w:val="28"/>
        </w:rPr>
        <w:t xml:space="preserve">Недостаточный уровень подготовки абитуриентов, он </w:t>
      </w:r>
      <w:r w:rsidR="00085152" w:rsidRPr="00971E79">
        <w:rPr>
          <w:rFonts w:ascii="Times New Roman" w:hAnsi="Times New Roman" w:cs="Times New Roman"/>
          <w:sz w:val="28"/>
          <w:szCs w:val="28"/>
        </w:rPr>
        <w:t xml:space="preserve">проявляется в статистически </w:t>
      </w:r>
      <w:r w:rsidR="00B26E74">
        <w:rPr>
          <w:rFonts w:ascii="Times New Roman" w:hAnsi="Times New Roman" w:cs="Times New Roman"/>
          <w:sz w:val="28"/>
          <w:szCs w:val="28"/>
        </w:rPr>
        <w:t xml:space="preserve">нестабильной </w:t>
      </w:r>
      <w:r w:rsidR="00085152" w:rsidRPr="00971E79">
        <w:rPr>
          <w:rFonts w:ascii="Times New Roman" w:hAnsi="Times New Roman" w:cs="Times New Roman"/>
          <w:sz w:val="28"/>
          <w:szCs w:val="28"/>
        </w:rPr>
        <w:t>динамике среднего балла ЕГЭ абитуриентов</w:t>
      </w:r>
    </w:p>
    <w:p w:rsidR="00085152" w:rsidRPr="00971E79" w:rsidRDefault="00085152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79">
        <w:rPr>
          <w:rFonts w:ascii="Times New Roman" w:hAnsi="Times New Roman" w:cs="Times New Roman"/>
          <w:sz w:val="28"/>
          <w:szCs w:val="28"/>
        </w:rPr>
        <w:t xml:space="preserve">2016 – </w:t>
      </w:r>
      <w:r w:rsidR="00726985">
        <w:rPr>
          <w:rFonts w:ascii="Times New Roman" w:hAnsi="Times New Roman" w:cs="Times New Roman"/>
          <w:sz w:val="28"/>
          <w:szCs w:val="28"/>
        </w:rPr>
        <w:t xml:space="preserve"> </w:t>
      </w:r>
      <w:r w:rsidR="005254A9" w:rsidRPr="002D6994">
        <w:rPr>
          <w:rFonts w:ascii="Times New Roman" w:hAnsi="Times New Roman" w:cs="Times New Roman"/>
          <w:b/>
          <w:sz w:val="28"/>
          <w:szCs w:val="28"/>
        </w:rPr>
        <w:t>59,4</w:t>
      </w:r>
      <w:r w:rsidR="005254A9">
        <w:rPr>
          <w:rFonts w:ascii="Times New Roman" w:hAnsi="Times New Roman" w:cs="Times New Roman"/>
          <w:sz w:val="28"/>
          <w:szCs w:val="28"/>
        </w:rPr>
        <w:t xml:space="preserve">  </w:t>
      </w:r>
      <w:r w:rsidR="00726985">
        <w:rPr>
          <w:rFonts w:ascii="Times New Roman" w:hAnsi="Times New Roman" w:cs="Times New Roman"/>
          <w:sz w:val="28"/>
          <w:szCs w:val="28"/>
        </w:rPr>
        <w:t xml:space="preserve"> </w:t>
      </w:r>
      <w:r w:rsidR="005254A9">
        <w:rPr>
          <w:rFonts w:ascii="Times New Roman" w:hAnsi="Times New Roman" w:cs="Times New Roman"/>
          <w:sz w:val="28"/>
          <w:szCs w:val="28"/>
        </w:rPr>
        <w:t xml:space="preserve"> </w:t>
      </w:r>
      <w:r w:rsidR="002D6994">
        <w:rPr>
          <w:rFonts w:ascii="Times New Roman" w:hAnsi="Times New Roman" w:cs="Times New Roman"/>
          <w:sz w:val="28"/>
          <w:szCs w:val="28"/>
        </w:rPr>
        <w:t xml:space="preserve">   </w:t>
      </w:r>
      <w:r w:rsidR="005254A9">
        <w:rPr>
          <w:rFonts w:ascii="Times New Roman" w:hAnsi="Times New Roman" w:cs="Times New Roman"/>
          <w:sz w:val="28"/>
          <w:szCs w:val="28"/>
        </w:rPr>
        <w:t xml:space="preserve"> </w:t>
      </w:r>
      <w:r w:rsidRPr="00971E79">
        <w:rPr>
          <w:rFonts w:ascii="Times New Roman" w:hAnsi="Times New Roman" w:cs="Times New Roman"/>
          <w:sz w:val="28"/>
          <w:szCs w:val="28"/>
        </w:rPr>
        <w:t>2017 –</w:t>
      </w:r>
      <w:r w:rsidR="005254A9">
        <w:rPr>
          <w:rFonts w:ascii="Times New Roman" w:hAnsi="Times New Roman" w:cs="Times New Roman"/>
          <w:sz w:val="28"/>
          <w:szCs w:val="28"/>
        </w:rPr>
        <w:t xml:space="preserve"> </w:t>
      </w:r>
      <w:r w:rsidR="005254A9" w:rsidRPr="002D6994">
        <w:rPr>
          <w:rFonts w:ascii="Times New Roman" w:hAnsi="Times New Roman" w:cs="Times New Roman"/>
          <w:b/>
          <w:sz w:val="28"/>
          <w:szCs w:val="28"/>
        </w:rPr>
        <w:t>58,1</w:t>
      </w:r>
      <w:r w:rsidR="00726985">
        <w:rPr>
          <w:rFonts w:ascii="Times New Roman" w:hAnsi="Times New Roman" w:cs="Times New Roman"/>
          <w:sz w:val="28"/>
          <w:szCs w:val="28"/>
        </w:rPr>
        <w:t xml:space="preserve">    </w:t>
      </w:r>
      <w:r w:rsidR="005254A9">
        <w:rPr>
          <w:rFonts w:ascii="Times New Roman" w:hAnsi="Times New Roman" w:cs="Times New Roman"/>
          <w:sz w:val="28"/>
          <w:szCs w:val="28"/>
        </w:rPr>
        <w:t xml:space="preserve"> </w:t>
      </w:r>
      <w:r w:rsidR="00726985">
        <w:rPr>
          <w:rFonts w:ascii="Times New Roman" w:hAnsi="Times New Roman" w:cs="Times New Roman"/>
          <w:sz w:val="28"/>
          <w:szCs w:val="28"/>
        </w:rPr>
        <w:t xml:space="preserve">   </w:t>
      </w:r>
      <w:r w:rsidR="002D6994">
        <w:rPr>
          <w:rFonts w:ascii="Times New Roman" w:hAnsi="Times New Roman" w:cs="Times New Roman"/>
          <w:sz w:val="28"/>
          <w:szCs w:val="28"/>
        </w:rPr>
        <w:t xml:space="preserve">  </w:t>
      </w:r>
      <w:r w:rsidRPr="00971E79">
        <w:rPr>
          <w:rFonts w:ascii="Times New Roman" w:hAnsi="Times New Roman" w:cs="Times New Roman"/>
          <w:sz w:val="28"/>
          <w:szCs w:val="28"/>
        </w:rPr>
        <w:t>2018 –</w:t>
      </w:r>
      <w:r w:rsidR="005254A9">
        <w:rPr>
          <w:rFonts w:ascii="Times New Roman" w:hAnsi="Times New Roman" w:cs="Times New Roman"/>
          <w:sz w:val="28"/>
          <w:szCs w:val="28"/>
        </w:rPr>
        <w:t xml:space="preserve"> </w:t>
      </w:r>
      <w:r w:rsidR="005254A9" w:rsidRPr="002D6994">
        <w:rPr>
          <w:rFonts w:ascii="Times New Roman" w:hAnsi="Times New Roman" w:cs="Times New Roman"/>
          <w:b/>
          <w:sz w:val="28"/>
          <w:szCs w:val="28"/>
        </w:rPr>
        <w:t>60,7</w:t>
      </w:r>
      <w:r w:rsidRPr="00971E79">
        <w:rPr>
          <w:rFonts w:ascii="Times New Roman" w:hAnsi="Times New Roman" w:cs="Times New Roman"/>
          <w:sz w:val="28"/>
          <w:szCs w:val="28"/>
        </w:rPr>
        <w:t xml:space="preserve"> </w:t>
      </w:r>
      <w:r w:rsidR="00726985">
        <w:rPr>
          <w:rFonts w:ascii="Times New Roman" w:hAnsi="Times New Roman" w:cs="Times New Roman"/>
          <w:sz w:val="28"/>
          <w:szCs w:val="28"/>
        </w:rPr>
        <w:t xml:space="preserve">   </w:t>
      </w:r>
      <w:r w:rsidR="005254A9">
        <w:rPr>
          <w:rFonts w:ascii="Times New Roman" w:hAnsi="Times New Roman" w:cs="Times New Roman"/>
          <w:sz w:val="28"/>
          <w:szCs w:val="28"/>
        </w:rPr>
        <w:t xml:space="preserve"> </w:t>
      </w:r>
      <w:r w:rsidR="007269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5152" w:rsidRPr="00971E79" w:rsidRDefault="00726985" w:rsidP="002E2A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Невысокая</w:t>
      </w:r>
      <w:r w:rsidR="00085152" w:rsidRPr="00971E79">
        <w:rPr>
          <w:rFonts w:ascii="Times New Roman" w:hAnsi="Times New Roman" w:cs="Times New Roman"/>
          <w:sz w:val="28"/>
          <w:szCs w:val="28"/>
        </w:rPr>
        <w:t xml:space="preserve"> мотивация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085152" w:rsidRPr="00971E79">
        <w:rPr>
          <w:rFonts w:ascii="Times New Roman" w:hAnsi="Times New Roman" w:cs="Times New Roman"/>
          <w:sz w:val="28"/>
          <w:szCs w:val="28"/>
        </w:rPr>
        <w:t xml:space="preserve"> к поступлени</w:t>
      </w:r>
      <w:r>
        <w:rPr>
          <w:rFonts w:ascii="Times New Roman" w:hAnsi="Times New Roman" w:cs="Times New Roman"/>
          <w:sz w:val="28"/>
          <w:szCs w:val="28"/>
        </w:rPr>
        <w:t>ю на педагогические направления в вузы.</w:t>
      </w:r>
    </w:p>
    <w:p w:rsidR="00A725B9" w:rsidRPr="00971E79" w:rsidRDefault="0025310E" w:rsidP="002E2A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79">
        <w:rPr>
          <w:rFonts w:ascii="Times New Roman" w:hAnsi="Times New Roman" w:cs="Times New Roman"/>
          <w:sz w:val="28"/>
          <w:szCs w:val="28"/>
        </w:rPr>
        <w:t xml:space="preserve">Динамичное изменение рынка труда и изменение требований потребителей к образовательным услугам (работодателей, абитуриентов, студентов), сопровождающиеся требованием к быстрому изменению содержания и формата образовательных программ, их </w:t>
      </w:r>
      <w:proofErr w:type="gramStart"/>
      <w:r w:rsidRPr="00971E79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971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E79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971E79">
        <w:rPr>
          <w:rFonts w:ascii="Times New Roman" w:hAnsi="Times New Roman" w:cs="Times New Roman"/>
          <w:sz w:val="28"/>
          <w:szCs w:val="28"/>
        </w:rPr>
        <w:t xml:space="preserve">, расширению потребностей в смешанном обучении </w:t>
      </w:r>
      <w:r w:rsidR="00AE18A8">
        <w:rPr>
          <w:rFonts w:ascii="Times New Roman" w:hAnsi="Times New Roman" w:cs="Times New Roman"/>
          <w:sz w:val="28"/>
          <w:szCs w:val="28"/>
        </w:rPr>
        <w:t>(проектное, электронное и т.д.).</w:t>
      </w:r>
      <w:r w:rsidRPr="00971E79">
        <w:rPr>
          <w:rFonts w:ascii="Times New Roman" w:hAnsi="Times New Roman" w:cs="Times New Roman"/>
          <w:sz w:val="28"/>
          <w:szCs w:val="28"/>
        </w:rPr>
        <w:t xml:space="preserve"> </w:t>
      </w:r>
      <w:r w:rsidR="00AE18A8">
        <w:rPr>
          <w:rFonts w:ascii="Times New Roman" w:hAnsi="Times New Roman" w:cs="Times New Roman"/>
          <w:sz w:val="28"/>
          <w:szCs w:val="28"/>
        </w:rPr>
        <w:t>В</w:t>
      </w:r>
      <w:r w:rsidRPr="00971E79">
        <w:rPr>
          <w:rFonts w:ascii="Times New Roman" w:hAnsi="Times New Roman" w:cs="Times New Roman"/>
          <w:sz w:val="28"/>
          <w:szCs w:val="28"/>
        </w:rPr>
        <w:t xml:space="preserve"> свою очередь это требует от университета постоянного повышения квалификации научно-педагогических работников, расширения их профессиональных, исследовательских, коммуникативных компетенций. </w:t>
      </w:r>
    </w:p>
    <w:p w:rsidR="00A725B9" w:rsidRPr="00971E79" w:rsidRDefault="00A725B9" w:rsidP="002E2A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79">
        <w:rPr>
          <w:rFonts w:ascii="Times New Roman" w:hAnsi="Times New Roman" w:cs="Times New Roman"/>
          <w:sz w:val="28"/>
          <w:szCs w:val="28"/>
        </w:rPr>
        <w:t>Недостаточность текущего финансирования для обеспечения качества образовательной деятельности, соответствующей современным требованиям.</w:t>
      </w:r>
    </w:p>
    <w:p w:rsidR="00A725B9" w:rsidRPr="00971E79" w:rsidRDefault="00A725B9" w:rsidP="002E2A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79">
        <w:rPr>
          <w:rFonts w:ascii="Times New Roman" w:hAnsi="Times New Roman" w:cs="Times New Roman"/>
          <w:sz w:val="28"/>
          <w:szCs w:val="28"/>
        </w:rPr>
        <w:t>Ограничение доступности платного образования вследствие уменьшения среднедушевых доходов населения.</w:t>
      </w:r>
    </w:p>
    <w:p w:rsidR="00726985" w:rsidRDefault="00A725B9" w:rsidP="002E2A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79">
        <w:rPr>
          <w:rFonts w:ascii="Times New Roman" w:hAnsi="Times New Roman" w:cs="Times New Roman"/>
          <w:sz w:val="28"/>
          <w:szCs w:val="28"/>
        </w:rPr>
        <w:t>Недостаточно развитые партнерские отношения между образовательными организациями для возможного совместного ис</w:t>
      </w:r>
      <w:r w:rsidR="00726985">
        <w:rPr>
          <w:rFonts w:ascii="Times New Roman" w:hAnsi="Times New Roman" w:cs="Times New Roman"/>
          <w:sz w:val="28"/>
          <w:szCs w:val="28"/>
        </w:rPr>
        <w:t>пользования</w:t>
      </w:r>
      <w:r w:rsidRPr="00971E79">
        <w:rPr>
          <w:rFonts w:ascii="Times New Roman" w:hAnsi="Times New Roman" w:cs="Times New Roman"/>
          <w:sz w:val="28"/>
          <w:szCs w:val="28"/>
        </w:rPr>
        <w:t xml:space="preserve"> общего ресурсного потенциала. </w:t>
      </w:r>
    </w:p>
    <w:p w:rsidR="003C3BF2" w:rsidRDefault="003C3BF2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внешние вызовы, стоит отметить некоторые </w:t>
      </w:r>
      <w:r w:rsidRPr="00E1172C">
        <w:rPr>
          <w:rFonts w:ascii="Times New Roman" w:hAnsi="Times New Roman" w:cs="Times New Roman"/>
          <w:b/>
          <w:i/>
          <w:sz w:val="28"/>
          <w:szCs w:val="28"/>
        </w:rPr>
        <w:t>внутренние проблемы</w:t>
      </w:r>
      <w:r>
        <w:rPr>
          <w:rFonts w:ascii="Times New Roman" w:hAnsi="Times New Roman" w:cs="Times New Roman"/>
          <w:sz w:val="28"/>
          <w:szCs w:val="28"/>
        </w:rPr>
        <w:t>, которые необходимо решать для реализации стратегических задач.</w:t>
      </w:r>
    </w:p>
    <w:p w:rsidR="00AB03CB" w:rsidRPr="00BF0D54" w:rsidRDefault="00AB03CB" w:rsidP="002E2AC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54">
        <w:rPr>
          <w:rFonts w:ascii="Times New Roman" w:hAnsi="Times New Roman" w:cs="Times New Roman"/>
          <w:sz w:val="28"/>
          <w:szCs w:val="28"/>
        </w:rPr>
        <w:t>Наличие в портфеле образовательных услуг неэффективных образовательных программ, снижающих конкурентоспособность университета.</w:t>
      </w:r>
    </w:p>
    <w:p w:rsidR="001D1A7E" w:rsidRDefault="00E92D42" w:rsidP="002E2AC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7E">
        <w:rPr>
          <w:rFonts w:ascii="Times New Roman" w:hAnsi="Times New Roman" w:cs="Times New Roman"/>
          <w:sz w:val="28"/>
          <w:szCs w:val="28"/>
        </w:rPr>
        <w:lastRenderedPageBreak/>
        <w:t>Старение персонала (средний возраст НПР – 47 лет и продолжает расти), затрудняющее развитие в университете новых форм деятельности.</w:t>
      </w:r>
    </w:p>
    <w:p w:rsidR="001D1A7E" w:rsidRPr="001D1A7E" w:rsidRDefault="001D1A7E" w:rsidP="002E2AC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7E">
        <w:rPr>
          <w:rFonts w:ascii="Times New Roman" w:hAnsi="Times New Roman" w:cs="Times New Roman"/>
          <w:sz w:val="28"/>
          <w:szCs w:val="28"/>
        </w:rPr>
        <w:t>Ориентация профессорско-преподавательского состава (ППС) преимущественно направлена на учебную работу и низкая мотивация к участию НИР.</w:t>
      </w:r>
    </w:p>
    <w:p w:rsidR="001D1A7E" w:rsidRPr="001D1A7E" w:rsidRDefault="001D1A7E" w:rsidP="002E2AC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7E">
        <w:rPr>
          <w:rFonts w:ascii="Times New Roman" w:hAnsi="Times New Roman" w:cs="Times New Roman"/>
          <w:sz w:val="28"/>
          <w:szCs w:val="28"/>
        </w:rPr>
        <w:t>Низкая инновационная активность НПР и низкая коммерциализация результатов инновационной деятельности.</w:t>
      </w:r>
    </w:p>
    <w:p w:rsidR="001D1A7E" w:rsidRPr="001D1A7E" w:rsidRDefault="001D1A7E" w:rsidP="002E2AC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7E">
        <w:rPr>
          <w:rFonts w:ascii="Times New Roman" w:hAnsi="Times New Roman" w:cs="Times New Roman"/>
          <w:sz w:val="28"/>
          <w:szCs w:val="28"/>
        </w:rPr>
        <w:t>Слабый уровень сформированности проектных</w:t>
      </w:r>
      <w:r w:rsidR="00BF0D54">
        <w:rPr>
          <w:rFonts w:ascii="Times New Roman" w:hAnsi="Times New Roman" w:cs="Times New Roman"/>
          <w:sz w:val="28"/>
          <w:szCs w:val="28"/>
        </w:rPr>
        <w:t xml:space="preserve">, межкультурных </w:t>
      </w:r>
      <w:r w:rsidRPr="001D1A7E">
        <w:rPr>
          <w:rFonts w:ascii="Times New Roman" w:hAnsi="Times New Roman" w:cs="Times New Roman"/>
          <w:sz w:val="28"/>
          <w:szCs w:val="28"/>
        </w:rPr>
        <w:t xml:space="preserve"> и предпринимательских компе</w:t>
      </w:r>
      <w:r w:rsidR="00BF0D54">
        <w:rPr>
          <w:rFonts w:ascii="Times New Roman" w:hAnsi="Times New Roman" w:cs="Times New Roman"/>
          <w:sz w:val="28"/>
          <w:szCs w:val="28"/>
        </w:rPr>
        <w:t xml:space="preserve">тенций у НПР, </w:t>
      </w:r>
    </w:p>
    <w:p w:rsidR="001D1A7E" w:rsidRPr="001D1A7E" w:rsidRDefault="001D1A7E" w:rsidP="002E2AC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7E">
        <w:rPr>
          <w:rFonts w:ascii="Times New Roman" w:hAnsi="Times New Roman" w:cs="Times New Roman"/>
          <w:sz w:val="28"/>
          <w:szCs w:val="28"/>
        </w:rPr>
        <w:t>Недостаточный уровень владения иностранным языком ППС не позволяет реализовать потенциал университета в части привлечения абитуриентов из-за рубежа, а также реализации программ академической мобильности.</w:t>
      </w:r>
    </w:p>
    <w:p w:rsidR="00FA2BDC" w:rsidRDefault="00E92D42" w:rsidP="002E2AC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DC">
        <w:rPr>
          <w:rFonts w:ascii="Times New Roman" w:hAnsi="Times New Roman" w:cs="Times New Roman"/>
          <w:sz w:val="28"/>
          <w:szCs w:val="28"/>
        </w:rPr>
        <w:t>Слабая ориентированность на сотрудничество с внешним окружением, замкнутость структурных подразделений на реализацию собственных задач.</w:t>
      </w:r>
    </w:p>
    <w:p w:rsidR="00FA2BDC" w:rsidRDefault="001D1A7E" w:rsidP="002E2AC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BDC">
        <w:rPr>
          <w:rFonts w:ascii="Times New Roman" w:hAnsi="Times New Roman" w:cs="Times New Roman"/>
          <w:sz w:val="28"/>
          <w:szCs w:val="28"/>
        </w:rPr>
        <w:t>Невыстроенная</w:t>
      </w:r>
      <w:proofErr w:type="spellEnd"/>
      <w:r w:rsidRPr="00FA2BDC">
        <w:rPr>
          <w:rFonts w:ascii="Times New Roman" w:hAnsi="Times New Roman" w:cs="Times New Roman"/>
          <w:sz w:val="28"/>
          <w:szCs w:val="28"/>
        </w:rPr>
        <w:t xml:space="preserve"> система академической и научной мобильности.</w:t>
      </w:r>
    </w:p>
    <w:p w:rsidR="00B46DA2" w:rsidRPr="00FA2BDC" w:rsidRDefault="001D1A7E" w:rsidP="002E2AC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DC">
        <w:rPr>
          <w:rFonts w:ascii="Times New Roman" w:hAnsi="Times New Roman" w:cs="Times New Roman"/>
          <w:sz w:val="28"/>
          <w:szCs w:val="28"/>
        </w:rPr>
        <w:t>Недостаточная развитость сетевых форм взаимодействия с образовательными организациями и предприятиями.</w:t>
      </w:r>
    </w:p>
    <w:p w:rsidR="00B46DA2" w:rsidRDefault="002F3C85" w:rsidP="002E2AC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85">
        <w:rPr>
          <w:rFonts w:ascii="Times New Roman" w:hAnsi="Times New Roman" w:cs="Times New Roman"/>
          <w:sz w:val="28"/>
          <w:szCs w:val="28"/>
        </w:rPr>
        <w:t xml:space="preserve">      </w:t>
      </w:r>
      <w:r w:rsidR="00E92D42" w:rsidRPr="00B46DA2">
        <w:rPr>
          <w:rFonts w:ascii="Times New Roman" w:hAnsi="Times New Roman" w:cs="Times New Roman"/>
          <w:sz w:val="28"/>
          <w:szCs w:val="28"/>
        </w:rPr>
        <w:t>Недостаточно эффективная система планирования и контроля.</w:t>
      </w:r>
    </w:p>
    <w:p w:rsidR="001D1A7E" w:rsidRPr="00B46DA2" w:rsidRDefault="001D1A7E" w:rsidP="002E2AC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A2">
        <w:rPr>
          <w:rFonts w:ascii="Times New Roman" w:hAnsi="Times New Roman" w:cs="Times New Roman"/>
          <w:sz w:val="28"/>
          <w:szCs w:val="28"/>
        </w:rPr>
        <w:t xml:space="preserve">Отсутствие маркетинговой политики университета по </w:t>
      </w:r>
      <w:r w:rsidR="002F3C85" w:rsidRPr="002F3C85">
        <w:rPr>
          <w:rFonts w:ascii="Times New Roman" w:hAnsi="Times New Roman" w:cs="Times New Roman"/>
          <w:sz w:val="28"/>
          <w:szCs w:val="28"/>
        </w:rPr>
        <w:t xml:space="preserve">    </w:t>
      </w:r>
      <w:r w:rsidRPr="00B46DA2">
        <w:rPr>
          <w:rFonts w:ascii="Times New Roman" w:hAnsi="Times New Roman" w:cs="Times New Roman"/>
          <w:sz w:val="28"/>
          <w:szCs w:val="28"/>
        </w:rPr>
        <w:t>продвижению образовательных услуг.</w:t>
      </w:r>
    </w:p>
    <w:p w:rsidR="001D1A7E" w:rsidRDefault="001D1A7E" w:rsidP="002E2AC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7E">
        <w:rPr>
          <w:rFonts w:ascii="Times New Roman" w:hAnsi="Times New Roman" w:cs="Times New Roman"/>
          <w:sz w:val="28"/>
          <w:szCs w:val="28"/>
        </w:rPr>
        <w:t xml:space="preserve">Низкий уровень присутствия в </w:t>
      </w:r>
      <w:proofErr w:type="spellStart"/>
      <w:r w:rsidRPr="001D1A7E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1D1A7E">
        <w:rPr>
          <w:rFonts w:ascii="Times New Roman" w:hAnsi="Times New Roman" w:cs="Times New Roman"/>
          <w:sz w:val="28"/>
          <w:szCs w:val="28"/>
        </w:rPr>
        <w:t>.</w:t>
      </w:r>
    </w:p>
    <w:p w:rsidR="00E92D42" w:rsidRPr="001D1A7E" w:rsidRDefault="00E92D42" w:rsidP="002E2AC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7E">
        <w:rPr>
          <w:rFonts w:ascii="Times New Roman" w:hAnsi="Times New Roman" w:cs="Times New Roman"/>
          <w:sz w:val="28"/>
          <w:szCs w:val="28"/>
        </w:rPr>
        <w:t>Зависимость вуза от бюджетного финансиро</w:t>
      </w:r>
      <w:r w:rsidR="00963241" w:rsidRPr="001D1A7E">
        <w:rPr>
          <w:rFonts w:ascii="Times New Roman" w:hAnsi="Times New Roman" w:cs="Times New Roman"/>
          <w:sz w:val="28"/>
          <w:szCs w:val="28"/>
        </w:rPr>
        <w:t>вания и средств, привлекаемых из</w:t>
      </w:r>
      <w:r w:rsidRPr="001D1A7E">
        <w:rPr>
          <w:rFonts w:ascii="Times New Roman" w:hAnsi="Times New Roman" w:cs="Times New Roman"/>
          <w:sz w:val="28"/>
          <w:szCs w:val="28"/>
        </w:rPr>
        <w:t xml:space="preserve"> конкурсных источников по всем направлениям деятельности,  предопределяет ограниченность бюджета развития.</w:t>
      </w:r>
    </w:p>
    <w:p w:rsidR="00E92D42" w:rsidRPr="00E23812" w:rsidRDefault="00E92D42" w:rsidP="002E2AC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12">
        <w:rPr>
          <w:rFonts w:ascii="Times New Roman" w:hAnsi="Times New Roman" w:cs="Times New Roman"/>
          <w:sz w:val="28"/>
          <w:szCs w:val="28"/>
        </w:rPr>
        <w:t>Изношенность материальной базы, значительные затраты на ремонт и эксплуатацию объектов инфраструктуры.</w:t>
      </w:r>
    </w:p>
    <w:p w:rsidR="00E92D42" w:rsidRPr="00E23812" w:rsidRDefault="00E92D42" w:rsidP="002E2AC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12">
        <w:rPr>
          <w:rFonts w:ascii="Times New Roman" w:hAnsi="Times New Roman" w:cs="Times New Roman"/>
          <w:sz w:val="28"/>
          <w:szCs w:val="28"/>
        </w:rPr>
        <w:t>Инфраструктурные ограничения</w:t>
      </w:r>
      <w:r w:rsidR="00101F62" w:rsidRPr="00E23812">
        <w:rPr>
          <w:rFonts w:ascii="Times New Roman" w:hAnsi="Times New Roman" w:cs="Times New Roman"/>
          <w:sz w:val="28"/>
          <w:szCs w:val="28"/>
        </w:rPr>
        <w:t>:</w:t>
      </w:r>
    </w:p>
    <w:p w:rsidR="00E92D42" w:rsidRPr="00E23812" w:rsidRDefault="00665646" w:rsidP="002E2AC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46">
        <w:rPr>
          <w:rFonts w:ascii="Times New Roman" w:hAnsi="Times New Roman" w:cs="Times New Roman"/>
          <w:sz w:val="28"/>
          <w:szCs w:val="28"/>
        </w:rPr>
        <w:t xml:space="preserve">  </w:t>
      </w:r>
      <w:r w:rsidR="00E92D42" w:rsidRPr="00E23812">
        <w:rPr>
          <w:rFonts w:ascii="Times New Roman" w:hAnsi="Times New Roman" w:cs="Times New Roman"/>
          <w:sz w:val="28"/>
          <w:szCs w:val="28"/>
        </w:rPr>
        <w:t>недостаточное количество мест в общежитии для студентов</w:t>
      </w:r>
      <w:r w:rsidR="00754400" w:rsidRPr="00E23812">
        <w:rPr>
          <w:rFonts w:ascii="Times New Roman" w:hAnsi="Times New Roman" w:cs="Times New Roman"/>
          <w:sz w:val="28"/>
          <w:szCs w:val="28"/>
        </w:rPr>
        <w:t>;</w:t>
      </w:r>
    </w:p>
    <w:p w:rsidR="00754400" w:rsidRPr="00E23812" w:rsidRDefault="00665646" w:rsidP="002E2AC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46">
        <w:rPr>
          <w:rFonts w:ascii="Times New Roman" w:hAnsi="Times New Roman" w:cs="Times New Roman"/>
          <w:sz w:val="28"/>
          <w:szCs w:val="28"/>
        </w:rPr>
        <w:t xml:space="preserve">  </w:t>
      </w:r>
      <w:r w:rsidR="00754400" w:rsidRPr="00E23812">
        <w:rPr>
          <w:rFonts w:ascii="Times New Roman" w:hAnsi="Times New Roman" w:cs="Times New Roman"/>
          <w:sz w:val="28"/>
          <w:szCs w:val="28"/>
        </w:rPr>
        <w:t xml:space="preserve">невысокая доля средств, полученных в структуре доходов </w:t>
      </w:r>
      <w:r w:rsidR="00FA2BDC">
        <w:rPr>
          <w:rFonts w:ascii="Times New Roman" w:hAnsi="Times New Roman" w:cs="Times New Roman"/>
          <w:sz w:val="28"/>
          <w:szCs w:val="28"/>
        </w:rPr>
        <w:t xml:space="preserve">   </w:t>
      </w:r>
      <w:r w:rsidR="00754400" w:rsidRPr="00E23812">
        <w:rPr>
          <w:rFonts w:ascii="Times New Roman" w:hAnsi="Times New Roman" w:cs="Times New Roman"/>
          <w:sz w:val="28"/>
          <w:szCs w:val="28"/>
        </w:rPr>
        <w:t>университета от НИР.</w:t>
      </w:r>
    </w:p>
    <w:p w:rsidR="001145E8" w:rsidRPr="00190A09" w:rsidRDefault="001145E8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A0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737D4" w:rsidRPr="00190A09">
        <w:rPr>
          <w:rFonts w:ascii="Times New Roman" w:hAnsi="Times New Roman" w:cs="Times New Roman"/>
          <w:sz w:val="28"/>
          <w:szCs w:val="28"/>
        </w:rPr>
        <w:t>П</w:t>
      </w:r>
      <w:r w:rsidRPr="00190A09">
        <w:rPr>
          <w:rFonts w:ascii="Times New Roman" w:hAnsi="Times New Roman" w:cs="Times New Roman"/>
          <w:sz w:val="28"/>
          <w:szCs w:val="28"/>
        </w:rPr>
        <w:t xml:space="preserve">рограммы развития предполагает понимание </w:t>
      </w:r>
      <w:r w:rsidRPr="00E1172C">
        <w:rPr>
          <w:rFonts w:ascii="Times New Roman" w:hAnsi="Times New Roman" w:cs="Times New Roman"/>
          <w:b/>
          <w:i/>
          <w:sz w:val="28"/>
          <w:szCs w:val="28"/>
        </w:rPr>
        <w:t>возможных рисков</w:t>
      </w:r>
      <w:r w:rsidRPr="00190A09">
        <w:rPr>
          <w:rFonts w:ascii="Times New Roman" w:hAnsi="Times New Roman" w:cs="Times New Roman"/>
          <w:sz w:val="28"/>
          <w:szCs w:val="28"/>
        </w:rPr>
        <w:t>, обусловленных внешними и внутренними факторами и способных оказывать на деятельность униве</w:t>
      </w:r>
      <w:r w:rsidR="00614192">
        <w:rPr>
          <w:rFonts w:ascii="Times New Roman" w:hAnsi="Times New Roman" w:cs="Times New Roman"/>
          <w:sz w:val="28"/>
          <w:szCs w:val="28"/>
        </w:rPr>
        <w:t>рситета непосредственное влияние</w:t>
      </w:r>
      <w:r w:rsidRPr="00190A09">
        <w:rPr>
          <w:rFonts w:ascii="Times New Roman" w:hAnsi="Times New Roman" w:cs="Times New Roman"/>
          <w:sz w:val="28"/>
          <w:szCs w:val="28"/>
        </w:rPr>
        <w:t>.</w:t>
      </w:r>
    </w:p>
    <w:p w:rsidR="001145E8" w:rsidRPr="00190A09" w:rsidRDefault="001145E8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0A09">
        <w:rPr>
          <w:rFonts w:ascii="Times New Roman" w:hAnsi="Times New Roman" w:cs="Times New Roman"/>
          <w:sz w:val="28"/>
          <w:szCs w:val="28"/>
          <w:u w:val="single"/>
        </w:rPr>
        <w:t xml:space="preserve">Риски, вызванные внешним воздействием </w:t>
      </w:r>
    </w:p>
    <w:p w:rsidR="00C23B5B" w:rsidRPr="00130F9E" w:rsidRDefault="00CC632E" w:rsidP="002E2A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45E8" w:rsidRPr="00130F9E">
        <w:rPr>
          <w:rFonts w:ascii="Times New Roman" w:hAnsi="Times New Roman" w:cs="Times New Roman"/>
          <w:sz w:val="28"/>
          <w:szCs w:val="28"/>
        </w:rPr>
        <w:t>чрезвычайная динамичность правового поля образования, обусловленная  частым изменением нормативно-правовой базы</w:t>
      </w:r>
      <w:r w:rsidR="00C23B5B" w:rsidRPr="00130F9E">
        <w:rPr>
          <w:rFonts w:ascii="Times New Roman" w:hAnsi="Times New Roman" w:cs="Times New Roman"/>
          <w:sz w:val="28"/>
          <w:szCs w:val="28"/>
        </w:rPr>
        <w:t xml:space="preserve">, </w:t>
      </w:r>
      <w:r w:rsidR="001145E8" w:rsidRPr="00130F9E">
        <w:rPr>
          <w:rFonts w:ascii="Times New Roman" w:hAnsi="Times New Roman" w:cs="Times New Roman"/>
          <w:sz w:val="28"/>
          <w:szCs w:val="28"/>
        </w:rPr>
        <w:t xml:space="preserve"> может повлечь замедленное реагирование на изменения  запросов внешней среды</w:t>
      </w:r>
      <w:r w:rsidR="00C23B5B" w:rsidRPr="00130F9E">
        <w:rPr>
          <w:rFonts w:ascii="Times New Roman" w:hAnsi="Times New Roman" w:cs="Times New Roman"/>
          <w:sz w:val="28"/>
          <w:szCs w:val="28"/>
        </w:rPr>
        <w:t>;</w:t>
      </w:r>
    </w:p>
    <w:p w:rsidR="00C23B5B" w:rsidRPr="00130F9E" w:rsidRDefault="00CC632E" w:rsidP="002E2A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B5B" w:rsidRPr="00130F9E">
        <w:rPr>
          <w:rFonts w:ascii="Times New Roman" w:hAnsi="Times New Roman" w:cs="Times New Roman"/>
          <w:sz w:val="28"/>
          <w:szCs w:val="28"/>
        </w:rPr>
        <w:t>рост конкуренции в высшем образовании, обусловленный вхождением на рынок образовательных услуг сетевых образовательных учреждений, реализующих дистанционные образовательные технологии.</w:t>
      </w:r>
    </w:p>
    <w:p w:rsidR="001145E8" w:rsidRPr="00190A09" w:rsidRDefault="00C23B5B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C73">
        <w:rPr>
          <w:rFonts w:ascii="Times New Roman" w:hAnsi="Times New Roman" w:cs="Times New Roman"/>
          <w:b/>
          <w:i/>
          <w:sz w:val="28"/>
          <w:szCs w:val="28"/>
        </w:rPr>
        <w:t>Риски минимизируются</w:t>
      </w:r>
      <w:r w:rsidRPr="00190A09">
        <w:rPr>
          <w:rFonts w:ascii="Times New Roman" w:hAnsi="Times New Roman" w:cs="Times New Roman"/>
          <w:sz w:val="28"/>
          <w:szCs w:val="28"/>
        </w:rPr>
        <w:t xml:space="preserve"> за счет аналитического прогнозирования неблагоприятн</w:t>
      </w:r>
      <w:r w:rsidR="00B46DA2">
        <w:rPr>
          <w:rFonts w:ascii="Times New Roman" w:hAnsi="Times New Roman" w:cs="Times New Roman"/>
          <w:sz w:val="28"/>
          <w:szCs w:val="28"/>
        </w:rPr>
        <w:t>ых процессов и событий, принятия</w:t>
      </w:r>
      <w:r w:rsidRPr="00190A09">
        <w:rPr>
          <w:rFonts w:ascii="Times New Roman" w:hAnsi="Times New Roman" w:cs="Times New Roman"/>
          <w:sz w:val="28"/>
          <w:szCs w:val="28"/>
        </w:rPr>
        <w:t xml:space="preserve"> своевременных защитных мер.</w:t>
      </w:r>
      <w:r w:rsidR="001145E8" w:rsidRPr="00190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314" w:rsidRPr="00190A09" w:rsidRDefault="00C23B5B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A0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 </w:t>
      </w:r>
      <w:proofErr w:type="spellStart"/>
      <w:r w:rsidRPr="00190A09">
        <w:rPr>
          <w:rFonts w:ascii="Times New Roman" w:hAnsi="Times New Roman" w:cs="Times New Roman"/>
          <w:sz w:val="28"/>
          <w:szCs w:val="28"/>
          <w:u w:val="single"/>
        </w:rPr>
        <w:t>внутриорганизованной</w:t>
      </w:r>
      <w:proofErr w:type="spellEnd"/>
      <w:r w:rsidRPr="00190A09">
        <w:rPr>
          <w:rFonts w:ascii="Times New Roman" w:hAnsi="Times New Roman" w:cs="Times New Roman"/>
          <w:sz w:val="28"/>
          <w:szCs w:val="28"/>
          <w:u w:val="single"/>
        </w:rPr>
        <w:t xml:space="preserve"> среде могут возникнуть такие риски</w:t>
      </w:r>
      <w:r w:rsidRPr="00190A09">
        <w:rPr>
          <w:rFonts w:ascii="Times New Roman" w:hAnsi="Times New Roman" w:cs="Times New Roman"/>
          <w:sz w:val="28"/>
          <w:szCs w:val="28"/>
        </w:rPr>
        <w:t>:</w:t>
      </w:r>
    </w:p>
    <w:p w:rsidR="00C23B5B" w:rsidRPr="00130F9E" w:rsidRDefault="00130F9E" w:rsidP="002E2A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6DF">
        <w:rPr>
          <w:rFonts w:ascii="Times New Roman" w:hAnsi="Times New Roman" w:cs="Times New Roman"/>
          <w:sz w:val="28"/>
          <w:szCs w:val="28"/>
        </w:rPr>
        <w:t xml:space="preserve"> </w:t>
      </w:r>
      <w:r w:rsidR="00C23B5B" w:rsidRPr="00130F9E">
        <w:rPr>
          <w:rFonts w:ascii="Times New Roman" w:hAnsi="Times New Roman" w:cs="Times New Roman"/>
          <w:sz w:val="28"/>
          <w:szCs w:val="28"/>
        </w:rPr>
        <w:t>недостаточная обеспеченность Программы человеческими, информационными, финансовыми, инфраструктурными ресурсами;</w:t>
      </w:r>
    </w:p>
    <w:p w:rsidR="00C23B5B" w:rsidRPr="00130F9E" w:rsidRDefault="00130F9E" w:rsidP="002E2A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6DF">
        <w:rPr>
          <w:rFonts w:ascii="Times New Roman" w:hAnsi="Times New Roman" w:cs="Times New Roman"/>
          <w:sz w:val="28"/>
          <w:szCs w:val="28"/>
        </w:rPr>
        <w:t xml:space="preserve"> </w:t>
      </w:r>
      <w:r w:rsidR="00C23B5B" w:rsidRPr="00130F9E">
        <w:rPr>
          <w:rFonts w:ascii="Times New Roman" w:hAnsi="Times New Roman" w:cs="Times New Roman"/>
          <w:sz w:val="28"/>
          <w:szCs w:val="28"/>
        </w:rPr>
        <w:t>несвоевременность разработки, согласования, принятия документов, обеспечивающих выполнение программы;</w:t>
      </w:r>
    </w:p>
    <w:p w:rsidR="00C23B5B" w:rsidRPr="00130F9E" w:rsidRDefault="00130F9E" w:rsidP="002E2A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6DF">
        <w:rPr>
          <w:rFonts w:ascii="Times New Roman" w:hAnsi="Times New Roman" w:cs="Times New Roman"/>
          <w:sz w:val="28"/>
          <w:szCs w:val="28"/>
        </w:rPr>
        <w:t xml:space="preserve"> </w:t>
      </w:r>
      <w:r w:rsidR="00C23B5B" w:rsidRPr="00130F9E">
        <w:rPr>
          <w:rFonts w:ascii="Times New Roman" w:hAnsi="Times New Roman" w:cs="Times New Roman"/>
          <w:sz w:val="28"/>
          <w:szCs w:val="28"/>
        </w:rPr>
        <w:t xml:space="preserve">низкая мотивация ППС на научно-инновационную деятельность, обусловленная, с одной стороны, </w:t>
      </w:r>
      <w:r w:rsidR="005D2BDC" w:rsidRPr="00130F9E">
        <w:rPr>
          <w:rFonts w:ascii="Times New Roman" w:hAnsi="Times New Roman" w:cs="Times New Roman"/>
          <w:sz w:val="28"/>
          <w:szCs w:val="28"/>
        </w:rPr>
        <w:t>недостаточным количеством сформированных научных школ, а с другой – неспособность</w:t>
      </w:r>
      <w:r w:rsidR="00B46DA2">
        <w:rPr>
          <w:rFonts w:ascii="Times New Roman" w:hAnsi="Times New Roman" w:cs="Times New Roman"/>
          <w:sz w:val="28"/>
          <w:szCs w:val="28"/>
        </w:rPr>
        <w:t>ю</w:t>
      </w:r>
      <w:r w:rsidR="005D2BDC" w:rsidRPr="00130F9E">
        <w:rPr>
          <w:rFonts w:ascii="Times New Roman" w:hAnsi="Times New Roman" w:cs="Times New Roman"/>
          <w:sz w:val="28"/>
          <w:szCs w:val="28"/>
        </w:rPr>
        <w:t xml:space="preserve"> некоторой части ППС к продуцированию новых знаний.</w:t>
      </w:r>
    </w:p>
    <w:p w:rsidR="004948D2" w:rsidRPr="00AE16E6" w:rsidRDefault="005D2BDC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C73">
        <w:rPr>
          <w:rFonts w:ascii="Times New Roman" w:hAnsi="Times New Roman" w:cs="Times New Roman"/>
          <w:b/>
          <w:i/>
          <w:sz w:val="28"/>
          <w:szCs w:val="28"/>
        </w:rPr>
        <w:t>Преодоление указанных рисков</w:t>
      </w:r>
      <w:r w:rsidRPr="00190A09">
        <w:rPr>
          <w:rFonts w:ascii="Times New Roman" w:hAnsi="Times New Roman" w:cs="Times New Roman"/>
          <w:sz w:val="28"/>
          <w:szCs w:val="28"/>
        </w:rPr>
        <w:t xml:space="preserve"> возможно за счет повышения эффективности системы обратных связей и своевременной актуализацией ежегодных планов, а также публичным представлением текущих результатов реализации Программы на сайтах и в рамках различных заседаний.</w:t>
      </w:r>
    </w:p>
    <w:p w:rsidR="0006574F" w:rsidRPr="00796B52" w:rsidRDefault="0006574F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7CC" w:rsidRPr="00796B52" w:rsidRDefault="00EF17CC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B52">
        <w:rPr>
          <w:rFonts w:ascii="Times New Roman" w:hAnsi="Times New Roman" w:cs="Times New Roman"/>
          <w:b/>
          <w:sz w:val="28"/>
          <w:szCs w:val="28"/>
        </w:rPr>
        <w:t>Управление Программой развития</w:t>
      </w:r>
    </w:p>
    <w:p w:rsidR="0006574F" w:rsidRPr="00AE16E6" w:rsidRDefault="0006574F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7CC" w:rsidRDefault="00EF17CC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C20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F75B37" w:rsidRPr="008A7C20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Pr="008A7C20">
        <w:rPr>
          <w:rFonts w:ascii="Times New Roman" w:hAnsi="Times New Roman" w:cs="Times New Roman"/>
          <w:sz w:val="28"/>
          <w:szCs w:val="28"/>
        </w:rPr>
        <w:t>определяется во многом выбранными механизмами управления.</w:t>
      </w:r>
    </w:p>
    <w:p w:rsidR="004948D2" w:rsidRDefault="004948D2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управления Программой:</w:t>
      </w:r>
    </w:p>
    <w:p w:rsidR="004948D2" w:rsidRDefault="004948D2" w:rsidP="002E2A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единоначалия и коллегиальности;</w:t>
      </w:r>
    </w:p>
    <w:p w:rsidR="004948D2" w:rsidRDefault="004948D2" w:rsidP="002E2A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и гласность при принятии решений относительно реализуемых мероприятий;</w:t>
      </w:r>
    </w:p>
    <w:p w:rsidR="004948D2" w:rsidRDefault="004948D2" w:rsidP="002E2A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тотальная вовлеченность коллектива университета в реализацию ключевых направлений Программы;</w:t>
      </w:r>
    </w:p>
    <w:p w:rsidR="004948D2" w:rsidRDefault="004948D2" w:rsidP="002E2A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экспертных советов по приоритетным направлениям с активным использованием внутренних конкурсных процедур при отборе мероприятий;</w:t>
      </w:r>
    </w:p>
    <w:p w:rsidR="004948D2" w:rsidRDefault="004948D2" w:rsidP="002E2A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 использование наряду с административными структурами экспертных советов с привлечением внешних специалистов;</w:t>
      </w:r>
    </w:p>
    <w:p w:rsidR="004948D2" w:rsidRPr="004948D2" w:rsidRDefault="004948D2" w:rsidP="002E2A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мониторинг и анализ процесса и результатов реализации Программы, организация публичного представления и обсуждения результатов</w:t>
      </w:r>
      <w:r w:rsidR="00830B89">
        <w:rPr>
          <w:rFonts w:ascii="Times New Roman" w:hAnsi="Times New Roman" w:cs="Times New Roman"/>
          <w:sz w:val="28"/>
          <w:szCs w:val="28"/>
        </w:rPr>
        <w:t>.</w:t>
      </w:r>
    </w:p>
    <w:p w:rsidR="00EF17CC" w:rsidRPr="008A7C20" w:rsidRDefault="00EF17CC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C73">
        <w:rPr>
          <w:rFonts w:ascii="Times New Roman" w:hAnsi="Times New Roman" w:cs="Times New Roman"/>
          <w:b/>
          <w:i/>
          <w:sz w:val="28"/>
          <w:szCs w:val="28"/>
        </w:rPr>
        <w:t>Органы управления</w:t>
      </w:r>
      <w:r w:rsidRPr="008A7C20">
        <w:rPr>
          <w:rFonts w:ascii="Times New Roman" w:hAnsi="Times New Roman" w:cs="Times New Roman"/>
          <w:sz w:val="28"/>
          <w:szCs w:val="28"/>
        </w:rPr>
        <w:t xml:space="preserve"> Программой: </w:t>
      </w:r>
      <w:r w:rsidR="00F75B37" w:rsidRPr="008A7C20">
        <w:rPr>
          <w:rFonts w:ascii="Times New Roman" w:hAnsi="Times New Roman" w:cs="Times New Roman"/>
          <w:sz w:val="28"/>
          <w:szCs w:val="28"/>
        </w:rPr>
        <w:t>Ученый Совет,</w:t>
      </w:r>
      <w:r w:rsidR="00830B89" w:rsidRPr="00830B89">
        <w:rPr>
          <w:rFonts w:ascii="Times New Roman" w:hAnsi="Times New Roman" w:cs="Times New Roman"/>
          <w:sz w:val="28"/>
          <w:szCs w:val="28"/>
        </w:rPr>
        <w:t xml:space="preserve"> </w:t>
      </w:r>
      <w:r w:rsidR="00830B89" w:rsidRPr="008A7C20">
        <w:rPr>
          <w:rFonts w:ascii="Times New Roman" w:hAnsi="Times New Roman" w:cs="Times New Roman"/>
          <w:sz w:val="28"/>
          <w:szCs w:val="28"/>
        </w:rPr>
        <w:t xml:space="preserve">ректор, президент, </w:t>
      </w:r>
      <w:r w:rsidR="00830B89">
        <w:rPr>
          <w:rFonts w:ascii="Times New Roman" w:hAnsi="Times New Roman" w:cs="Times New Roman"/>
          <w:sz w:val="28"/>
          <w:szCs w:val="28"/>
        </w:rPr>
        <w:t>ректорат,</w:t>
      </w:r>
      <w:r w:rsidR="00FE7C27">
        <w:rPr>
          <w:rFonts w:ascii="Times New Roman" w:hAnsi="Times New Roman" w:cs="Times New Roman"/>
          <w:sz w:val="28"/>
          <w:szCs w:val="28"/>
        </w:rPr>
        <w:t xml:space="preserve"> К</w:t>
      </w:r>
      <w:r w:rsidR="00841DB5">
        <w:rPr>
          <w:rFonts w:ascii="Times New Roman" w:hAnsi="Times New Roman" w:cs="Times New Roman"/>
          <w:sz w:val="28"/>
          <w:szCs w:val="28"/>
        </w:rPr>
        <w:t>оординационный Совет по управлению Программой.</w:t>
      </w:r>
    </w:p>
    <w:p w:rsidR="00EF17CC" w:rsidRDefault="00EF17CC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C20">
        <w:rPr>
          <w:rFonts w:ascii="Times New Roman" w:hAnsi="Times New Roman" w:cs="Times New Roman"/>
          <w:sz w:val="28"/>
          <w:szCs w:val="28"/>
        </w:rPr>
        <w:t>Ректор университета является руководителем Программы, несет персональную ответственность за результаты, выполнение и целевое использование финансовых средств.</w:t>
      </w:r>
    </w:p>
    <w:p w:rsidR="008A7C20" w:rsidRDefault="00841DB5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59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73C73" w:rsidRPr="00D36859">
        <w:rPr>
          <w:rFonts w:ascii="Times New Roman" w:hAnsi="Times New Roman" w:cs="Times New Roman"/>
          <w:b/>
          <w:i/>
          <w:sz w:val="28"/>
          <w:szCs w:val="28"/>
        </w:rPr>
        <w:t>ешением Ученого Совета</w:t>
      </w:r>
      <w:r w:rsidR="00C73C73">
        <w:rPr>
          <w:rFonts w:ascii="Times New Roman" w:hAnsi="Times New Roman" w:cs="Times New Roman"/>
          <w:sz w:val="28"/>
          <w:szCs w:val="28"/>
        </w:rPr>
        <w:t xml:space="preserve"> </w:t>
      </w:r>
      <w:r w:rsidR="008A7C20" w:rsidRPr="008A7C20">
        <w:rPr>
          <w:rFonts w:ascii="Times New Roman" w:hAnsi="Times New Roman" w:cs="Times New Roman"/>
          <w:sz w:val="28"/>
          <w:szCs w:val="28"/>
        </w:rPr>
        <w:t>создается Координационный Совет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президента СурГПУ.</w:t>
      </w:r>
      <w:r w:rsidR="008A7C20" w:rsidRPr="008A7C20">
        <w:rPr>
          <w:rFonts w:ascii="Times New Roman" w:hAnsi="Times New Roman" w:cs="Times New Roman"/>
          <w:sz w:val="28"/>
          <w:szCs w:val="28"/>
        </w:rPr>
        <w:t xml:space="preserve"> Координационный Совет </w:t>
      </w:r>
      <w:r w:rsidR="00830B89">
        <w:rPr>
          <w:rFonts w:ascii="Times New Roman" w:hAnsi="Times New Roman" w:cs="Times New Roman"/>
          <w:sz w:val="28"/>
          <w:szCs w:val="28"/>
        </w:rPr>
        <w:t xml:space="preserve">осуществляет мониторинг </w:t>
      </w:r>
      <w:r w:rsidR="008A7C20" w:rsidRPr="008A7C20">
        <w:rPr>
          <w:rFonts w:ascii="Times New Roman" w:hAnsi="Times New Roman" w:cs="Times New Roman"/>
          <w:sz w:val="28"/>
          <w:szCs w:val="28"/>
        </w:rPr>
        <w:t xml:space="preserve"> выполнения Программы, заключение о выполнении ежегодно доводится до членов Ученого Совета. С целью обеспечения четкой целевой направленности финансовых ресурсов Координационный Совет может объявлять конкурс проектов по выполнению стратегических задач.</w:t>
      </w:r>
    </w:p>
    <w:p w:rsidR="00213245" w:rsidRPr="008A7C20" w:rsidRDefault="00213245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C20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Непосредственное управление </w:t>
      </w:r>
      <w:r>
        <w:rPr>
          <w:rFonts w:ascii="Times New Roman" w:hAnsi="Times New Roman" w:cs="Times New Roman"/>
          <w:sz w:val="28"/>
          <w:szCs w:val="28"/>
        </w:rPr>
        <w:t>основными блоками деятельности</w:t>
      </w:r>
      <w:r w:rsidRPr="008A7C2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C73C73">
        <w:rPr>
          <w:rFonts w:ascii="Times New Roman" w:hAnsi="Times New Roman" w:cs="Times New Roman"/>
          <w:b/>
          <w:i/>
          <w:sz w:val="28"/>
          <w:szCs w:val="28"/>
        </w:rPr>
        <w:t>ректорат университета</w:t>
      </w:r>
      <w:r w:rsidRPr="008A7C20">
        <w:rPr>
          <w:rFonts w:ascii="Times New Roman" w:hAnsi="Times New Roman" w:cs="Times New Roman"/>
          <w:sz w:val="28"/>
          <w:szCs w:val="28"/>
        </w:rPr>
        <w:t>:</w:t>
      </w:r>
    </w:p>
    <w:p w:rsidR="00213245" w:rsidRPr="008A7C20" w:rsidRDefault="00213245" w:rsidP="002E2A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7C20">
        <w:rPr>
          <w:rFonts w:ascii="Times New Roman" w:hAnsi="Times New Roman" w:cs="Times New Roman"/>
          <w:sz w:val="28"/>
          <w:szCs w:val="28"/>
        </w:rPr>
        <w:t>разрабатывает внутренние регламенты и положения;</w:t>
      </w:r>
    </w:p>
    <w:p w:rsidR="00213245" w:rsidRPr="008A7C20" w:rsidRDefault="00213245" w:rsidP="002E2A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7C20">
        <w:rPr>
          <w:rFonts w:ascii="Times New Roman" w:hAnsi="Times New Roman" w:cs="Times New Roman"/>
          <w:sz w:val="28"/>
          <w:szCs w:val="28"/>
        </w:rPr>
        <w:t>разрабатывает целевые индикаторы и сметы расходов на реализацию мероприятий;</w:t>
      </w:r>
    </w:p>
    <w:p w:rsidR="00213245" w:rsidRPr="008A7C20" w:rsidRDefault="00213245" w:rsidP="002E2A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7C20">
        <w:rPr>
          <w:rFonts w:ascii="Times New Roman" w:hAnsi="Times New Roman" w:cs="Times New Roman"/>
          <w:sz w:val="28"/>
          <w:szCs w:val="28"/>
        </w:rPr>
        <w:t>осуществляет управление деятельностью исполнителей мероприятий;</w:t>
      </w:r>
    </w:p>
    <w:p w:rsidR="00213245" w:rsidRPr="008A7C20" w:rsidRDefault="00213245" w:rsidP="002E2A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представляет ректору</w:t>
      </w:r>
      <w:r w:rsidR="00C73C73"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8A7C20">
        <w:rPr>
          <w:rFonts w:ascii="Times New Roman" w:hAnsi="Times New Roman" w:cs="Times New Roman"/>
          <w:sz w:val="28"/>
          <w:szCs w:val="28"/>
        </w:rPr>
        <w:t xml:space="preserve"> о ходе реализации мероприятий;</w:t>
      </w:r>
    </w:p>
    <w:p w:rsidR="00213245" w:rsidRDefault="00213245" w:rsidP="002E2A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7C20">
        <w:rPr>
          <w:rFonts w:ascii="Times New Roman" w:hAnsi="Times New Roman" w:cs="Times New Roman"/>
          <w:sz w:val="28"/>
          <w:szCs w:val="28"/>
        </w:rPr>
        <w:t>обеспечивает информационное соп</w:t>
      </w:r>
      <w:r w:rsidR="00C73C73">
        <w:rPr>
          <w:rFonts w:ascii="Times New Roman" w:hAnsi="Times New Roman" w:cs="Times New Roman"/>
          <w:sz w:val="28"/>
          <w:szCs w:val="28"/>
        </w:rPr>
        <w:t>ровождение реализации Программы.</w:t>
      </w:r>
    </w:p>
    <w:p w:rsidR="00213245" w:rsidRDefault="00C73C73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13245">
        <w:rPr>
          <w:rFonts w:ascii="Times New Roman" w:hAnsi="Times New Roman" w:cs="Times New Roman"/>
          <w:sz w:val="28"/>
          <w:szCs w:val="28"/>
        </w:rPr>
        <w:t xml:space="preserve">нформационно-аналитические и экспертные функции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="00213245">
        <w:rPr>
          <w:rFonts w:ascii="Times New Roman" w:hAnsi="Times New Roman" w:cs="Times New Roman"/>
          <w:sz w:val="28"/>
          <w:szCs w:val="28"/>
        </w:rPr>
        <w:t xml:space="preserve"> Сове</w:t>
      </w:r>
      <w:r>
        <w:rPr>
          <w:rFonts w:ascii="Times New Roman" w:hAnsi="Times New Roman" w:cs="Times New Roman"/>
          <w:sz w:val="28"/>
          <w:szCs w:val="28"/>
        </w:rPr>
        <w:t xml:space="preserve">ты по направлениям деятельности, </w:t>
      </w:r>
      <w:r w:rsidR="00213245">
        <w:rPr>
          <w:rFonts w:ascii="Times New Roman" w:hAnsi="Times New Roman" w:cs="Times New Roman"/>
          <w:sz w:val="28"/>
          <w:szCs w:val="28"/>
        </w:rPr>
        <w:t xml:space="preserve"> управление новыми проектами развития – руководители проектов и их команды</w:t>
      </w:r>
      <w:r w:rsidR="002C5F92">
        <w:rPr>
          <w:rFonts w:ascii="Times New Roman" w:hAnsi="Times New Roman" w:cs="Times New Roman"/>
          <w:sz w:val="28"/>
          <w:szCs w:val="28"/>
        </w:rPr>
        <w:t>.</w:t>
      </w:r>
    </w:p>
    <w:p w:rsidR="001218FC" w:rsidRDefault="001218FC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C73">
        <w:rPr>
          <w:rFonts w:ascii="Times New Roman" w:hAnsi="Times New Roman" w:cs="Times New Roman"/>
          <w:b/>
          <w:i/>
          <w:sz w:val="28"/>
          <w:szCs w:val="28"/>
        </w:rPr>
        <w:t>Управленческий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C20">
        <w:rPr>
          <w:rFonts w:ascii="Times New Roman" w:hAnsi="Times New Roman" w:cs="Times New Roman"/>
          <w:sz w:val="28"/>
          <w:szCs w:val="28"/>
        </w:rPr>
        <w:t xml:space="preserve">действует на всех этапах и стадиях реализации </w:t>
      </w:r>
      <w:r w:rsidR="00102BA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A7C20">
        <w:rPr>
          <w:rFonts w:ascii="Times New Roman" w:hAnsi="Times New Roman" w:cs="Times New Roman"/>
          <w:sz w:val="28"/>
          <w:szCs w:val="28"/>
        </w:rPr>
        <w:t>и охватывает все участвующие подразделения 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3BE" w:rsidRPr="00841DB5" w:rsidRDefault="00841DB5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DB5">
        <w:rPr>
          <w:rFonts w:ascii="Times New Roman" w:hAnsi="Times New Roman" w:cs="Times New Roman"/>
          <w:sz w:val="28"/>
          <w:szCs w:val="28"/>
        </w:rPr>
        <w:t>Предмет мониторинга:</w:t>
      </w:r>
    </w:p>
    <w:p w:rsidR="00841DB5" w:rsidRDefault="00841DB5" w:rsidP="002E2A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целевых показателей;</w:t>
      </w:r>
    </w:p>
    <w:p w:rsidR="00841DB5" w:rsidRDefault="00841DB5" w:rsidP="002E2A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ежегодного плана реализации стратегии;</w:t>
      </w:r>
    </w:p>
    <w:p w:rsidR="00841DB5" w:rsidRDefault="00841DB5" w:rsidP="002E2A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качественный прогресс по отдельным направлениям; </w:t>
      </w:r>
    </w:p>
    <w:p w:rsidR="00841DB5" w:rsidRDefault="00841DB5" w:rsidP="002E2A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возникающие трудности и риски.</w:t>
      </w:r>
    </w:p>
    <w:p w:rsidR="00796B52" w:rsidRDefault="00796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47CB" w:rsidRPr="00B23D63" w:rsidRDefault="00C71C98" w:rsidP="00796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Регламентирующие д</w:t>
      </w:r>
      <w:r w:rsidR="00D547CB" w:rsidRPr="00B23D63">
        <w:rPr>
          <w:rFonts w:ascii="Times New Roman" w:hAnsi="Times New Roman" w:cs="Times New Roman"/>
          <w:b/>
          <w:sz w:val="28"/>
          <w:szCs w:val="28"/>
        </w:rPr>
        <w:t xml:space="preserve">окументы </w:t>
      </w:r>
    </w:p>
    <w:p w:rsidR="00D547CB" w:rsidRPr="00F76B75" w:rsidRDefault="00D547CB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Государственная программа «Развитие образования на 201</w:t>
      </w:r>
      <w:r w:rsidR="008E155C" w:rsidRPr="00F76B75">
        <w:rPr>
          <w:rFonts w:ascii="Times New Roman" w:hAnsi="Times New Roman" w:cs="Times New Roman"/>
          <w:sz w:val="28"/>
          <w:szCs w:val="28"/>
        </w:rPr>
        <w:t>6 – 2020 годы».</w:t>
      </w:r>
    </w:p>
    <w:p w:rsidR="008E155C" w:rsidRPr="00F76B75" w:rsidRDefault="008E155C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Стратегия инновационного развития РФ на период до 2020 года.</w:t>
      </w:r>
    </w:p>
    <w:p w:rsidR="008E155C" w:rsidRPr="00F76B75" w:rsidRDefault="008E155C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07.05.2018г. №204 «О национальных целях и стратегических задачах развития Российской Федерации на период до 2024 года».</w:t>
      </w:r>
    </w:p>
    <w:p w:rsidR="008E155C" w:rsidRPr="00F76B75" w:rsidRDefault="008E155C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2016 – 2020 годы»</w:t>
      </w:r>
      <w:r w:rsidR="00D360B5" w:rsidRPr="00F76B75">
        <w:rPr>
          <w:rFonts w:ascii="Times New Roman" w:hAnsi="Times New Roman" w:cs="Times New Roman"/>
          <w:sz w:val="28"/>
          <w:szCs w:val="28"/>
        </w:rPr>
        <w:t xml:space="preserve"> (</w:t>
      </w:r>
      <w:r w:rsidR="002B1541" w:rsidRPr="00F76B75">
        <w:rPr>
          <w:rFonts w:ascii="Times New Roman" w:hAnsi="Times New Roman" w:cs="Times New Roman"/>
          <w:sz w:val="28"/>
          <w:szCs w:val="28"/>
        </w:rPr>
        <w:t>Постановление П</w:t>
      </w:r>
      <w:r w:rsidRPr="00F76B75">
        <w:rPr>
          <w:rFonts w:ascii="Times New Roman" w:hAnsi="Times New Roman" w:cs="Times New Roman"/>
          <w:sz w:val="28"/>
          <w:szCs w:val="28"/>
        </w:rPr>
        <w:t xml:space="preserve">равительства РФ от 30.12.2015г №1493 «О государственном </w:t>
      </w:r>
      <w:r w:rsidR="00D360B5" w:rsidRPr="00F76B75">
        <w:rPr>
          <w:rFonts w:ascii="Times New Roman" w:hAnsi="Times New Roman" w:cs="Times New Roman"/>
          <w:sz w:val="28"/>
          <w:szCs w:val="28"/>
        </w:rPr>
        <w:t>применении патриотического воспитания</w:t>
      </w:r>
      <w:r w:rsidRPr="00F76B75">
        <w:rPr>
          <w:rFonts w:ascii="Times New Roman" w:hAnsi="Times New Roman" w:cs="Times New Roman"/>
          <w:sz w:val="28"/>
          <w:szCs w:val="28"/>
        </w:rPr>
        <w:t>»</w:t>
      </w:r>
      <w:r w:rsidR="00D360B5" w:rsidRPr="00F76B75">
        <w:rPr>
          <w:rFonts w:ascii="Times New Roman" w:hAnsi="Times New Roman" w:cs="Times New Roman"/>
          <w:sz w:val="28"/>
          <w:szCs w:val="28"/>
        </w:rPr>
        <w:t>)</w:t>
      </w:r>
      <w:r w:rsidRPr="00F76B75">
        <w:rPr>
          <w:rFonts w:ascii="Times New Roman" w:hAnsi="Times New Roman" w:cs="Times New Roman"/>
          <w:sz w:val="28"/>
          <w:szCs w:val="28"/>
        </w:rPr>
        <w:t>.</w:t>
      </w:r>
    </w:p>
    <w:p w:rsidR="008E155C" w:rsidRPr="00F76B75" w:rsidRDefault="008E155C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Концепция обще</w:t>
      </w:r>
      <w:r w:rsidR="002B1541" w:rsidRPr="00F76B75">
        <w:rPr>
          <w:rFonts w:ascii="Times New Roman" w:hAnsi="Times New Roman" w:cs="Times New Roman"/>
          <w:sz w:val="28"/>
          <w:szCs w:val="28"/>
        </w:rPr>
        <w:t>национальной системы выявления и развития молодых талантов (утверждена Президентом РФ от 03.04.2012г.).</w:t>
      </w:r>
    </w:p>
    <w:p w:rsidR="002B1541" w:rsidRPr="00F76B75" w:rsidRDefault="002B1541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B75">
        <w:rPr>
          <w:rFonts w:ascii="Times New Roman" w:hAnsi="Times New Roman" w:cs="Times New Roman"/>
          <w:sz w:val="28"/>
          <w:szCs w:val="28"/>
        </w:rPr>
        <w:t>Федеральная целевая программа «Развитие физической культуры и спорта в Российской Федерации на 2016-2020 годы).</w:t>
      </w:r>
      <w:proofErr w:type="gramEnd"/>
    </w:p>
    <w:p w:rsidR="002B1541" w:rsidRPr="00F76B75" w:rsidRDefault="002B1541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Государственная программа «Доступная среда на 2011-2020 годы».</w:t>
      </w:r>
    </w:p>
    <w:p w:rsidR="002B1541" w:rsidRPr="00F76B75" w:rsidRDefault="002B1541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Концепция программы поддержки детского и юношеског</w:t>
      </w:r>
      <w:r w:rsidR="00D360B5" w:rsidRPr="00F76B75">
        <w:rPr>
          <w:rFonts w:ascii="Times New Roman" w:hAnsi="Times New Roman" w:cs="Times New Roman"/>
          <w:sz w:val="28"/>
          <w:szCs w:val="28"/>
        </w:rPr>
        <w:t>о чтения в Российской Федерации (</w:t>
      </w:r>
      <w:r w:rsidRPr="00F76B75">
        <w:rPr>
          <w:rFonts w:ascii="Times New Roman" w:hAnsi="Times New Roman" w:cs="Times New Roman"/>
          <w:sz w:val="28"/>
          <w:szCs w:val="28"/>
        </w:rPr>
        <w:t>Распоряжение Правительства РФ от 03.06.2017г. №1155-р</w:t>
      </w:r>
      <w:r w:rsidR="00D360B5" w:rsidRPr="00F76B75">
        <w:rPr>
          <w:rFonts w:ascii="Times New Roman" w:hAnsi="Times New Roman" w:cs="Times New Roman"/>
          <w:sz w:val="28"/>
          <w:szCs w:val="28"/>
        </w:rPr>
        <w:t>)</w:t>
      </w:r>
      <w:r w:rsidRPr="00F76B75">
        <w:rPr>
          <w:rFonts w:ascii="Times New Roman" w:hAnsi="Times New Roman" w:cs="Times New Roman"/>
          <w:sz w:val="28"/>
          <w:szCs w:val="28"/>
        </w:rPr>
        <w:t>.</w:t>
      </w:r>
    </w:p>
    <w:p w:rsidR="002B1541" w:rsidRPr="00F76B75" w:rsidRDefault="002B1541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Концепция инклюзивного образования.</w:t>
      </w:r>
    </w:p>
    <w:p w:rsidR="002B1541" w:rsidRPr="00F76B75" w:rsidRDefault="002B1541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Стратегия действий в интересах граждан старшего поколения в Российской Федерации до 2025 года</w:t>
      </w:r>
      <w:r w:rsidR="00D360B5" w:rsidRPr="00F76B75">
        <w:rPr>
          <w:rFonts w:ascii="Times New Roman" w:hAnsi="Times New Roman" w:cs="Times New Roman"/>
          <w:sz w:val="28"/>
          <w:szCs w:val="28"/>
        </w:rPr>
        <w:t xml:space="preserve"> (</w:t>
      </w:r>
      <w:r w:rsidRPr="00F76B75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05.02.2016г. </w:t>
      </w:r>
      <w:r w:rsidR="006E6A22" w:rsidRPr="00F76B75">
        <w:rPr>
          <w:rFonts w:ascii="Times New Roman" w:hAnsi="Times New Roman" w:cs="Times New Roman"/>
          <w:sz w:val="28"/>
          <w:szCs w:val="28"/>
        </w:rPr>
        <w:t>№164р</w:t>
      </w:r>
      <w:r w:rsidR="00D360B5" w:rsidRPr="00F76B75">
        <w:rPr>
          <w:rFonts w:ascii="Times New Roman" w:hAnsi="Times New Roman" w:cs="Times New Roman"/>
          <w:sz w:val="28"/>
          <w:szCs w:val="28"/>
        </w:rPr>
        <w:t>)</w:t>
      </w:r>
      <w:r w:rsidR="006E6A22" w:rsidRPr="00F76B75">
        <w:rPr>
          <w:rFonts w:ascii="Times New Roman" w:hAnsi="Times New Roman" w:cs="Times New Roman"/>
          <w:sz w:val="28"/>
          <w:szCs w:val="28"/>
        </w:rPr>
        <w:t>.</w:t>
      </w:r>
    </w:p>
    <w:p w:rsidR="006E6A22" w:rsidRPr="00F76B75" w:rsidRDefault="006E6A22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Федеральная целевая программа «Укрепление единства Российской нации и этнокультурное развитие народов России на 2014-2020 годы».</w:t>
      </w:r>
    </w:p>
    <w:p w:rsidR="006E6A22" w:rsidRPr="00F76B75" w:rsidRDefault="006E6A22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29.12.2012г. №273-ФЗ.</w:t>
      </w:r>
    </w:p>
    <w:p w:rsidR="006E6A22" w:rsidRPr="00F76B75" w:rsidRDefault="006E6A22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Распоряжение Правительства РФ от 29.05.2015г. №966-р «Стратегия развития воспитания в Российской Федерации на период до 2025 года».</w:t>
      </w:r>
    </w:p>
    <w:p w:rsidR="006E6A22" w:rsidRPr="00F76B75" w:rsidRDefault="006E6A22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Федеральный закон от 24.07.1998г. №124-ФЗ</w:t>
      </w:r>
      <w:r w:rsidR="00891AE2" w:rsidRPr="00F76B75">
        <w:rPr>
          <w:rFonts w:ascii="Times New Roman" w:hAnsi="Times New Roman" w:cs="Times New Roman"/>
          <w:sz w:val="28"/>
          <w:szCs w:val="28"/>
        </w:rPr>
        <w:t xml:space="preserve"> (ред. от 13.07.2015) «Об основных гарантиях прав ребенка в Российской Федерации».</w:t>
      </w:r>
    </w:p>
    <w:p w:rsidR="00891AE2" w:rsidRPr="00F76B75" w:rsidRDefault="00891AE2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Федеральный закон от 29.12.2010г. №436-ФЗ</w:t>
      </w:r>
      <w:r w:rsidR="00781672" w:rsidRPr="00F76B75">
        <w:rPr>
          <w:rFonts w:ascii="Times New Roman" w:hAnsi="Times New Roman" w:cs="Times New Roman"/>
          <w:sz w:val="28"/>
          <w:szCs w:val="28"/>
        </w:rPr>
        <w:t xml:space="preserve"> (ред.</w:t>
      </w:r>
      <w:r w:rsidR="00E0541E" w:rsidRPr="00F76B75">
        <w:rPr>
          <w:rFonts w:ascii="Times New Roman" w:hAnsi="Times New Roman" w:cs="Times New Roman"/>
          <w:sz w:val="28"/>
          <w:szCs w:val="28"/>
        </w:rPr>
        <w:t xml:space="preserve"> от 29.06.2015) «О защите детей от информации, причиняющей вред здоровью и разв</w:t>
      </w:r>
      <w:r w:rsidR="00D360B5" w:rsidRPr="00F76B75">
        <w:rPr>
          <w:rFonts w:ascii="Times New Roman" w:hAnsi="Times New Roman" w:cs="Times New Roman"/>
          <w:sz w:val="28"/>
          <w:szCs w:val="28"/>
        </w:rPr>
        <w:t>итию».</w:t>
      </w:r>
    </w:p>
    <w:p w:rsidR="00E0541E" w:rsidRPr="00F76B75" w:rsidRDefault="00E0541E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 xml:space="preserve">Государственный проект РФ </w:t>
      </w:r>
      <w:r w:rsidR="00D360B5" w:rsidRPr="00F76B75">
        <w:rPr>
          <w:rFonts w:ascii="Times New Roman" w:hAnsi="Times New Roman" w:cs="Times New Roman"/>
          <w:sz w:val="28"/>
          <w:szCs w:val="28"/>
        </w:rPr>
        <w:t>«</w:t>
      </w:r>
      <w:r w:rsidRPr="00F76B75">
        <w:rPr>
          <w:rFonts w:ascii="Times New Roman" w:hAnsi="Times New Roman" w:cs="Times New Roman"/>
          <w:sz w:val="28"/>
          <w:szCs w:val="28"/>
        </w:rPr>
        <w:t>Развитие науки и технологий на 2013-2020 годы»</w:t>
      </w:r>
      <w:r w:rsidR="00D360B5" w:rsidRPr="00F76B75">
        <w:rPr>
          <w:rFonts w:ascii="Times New Roman" w:hAnsi="Times New Roman" w:cs="Times New Roman"/>
          <w:sz w:val="28"/>
          <w:szCs w:val="28"/>
        </w:rPr>
        <w:t xml:space="preserve"> (утв. 20.12</w:t>
      </w:r>
      <w:r w:rsidRPr="00F76B75">
        <w:rPr>
          <w:rFonts w:ascii="Times New Roman" w:hAnsi="Times New Roman" w:cs="Times New Roman"/>
          <w:sz w:val="28"/>
          <w:szCs w:val="28"/>
        </w:rPr>
        <w:t>.201</w:t>
      </w:r>
      <w:r w:rsidR="00D360B5" w:rsidRPr="00F76B75">
        <w:rPr>
          <w:rFonts w:ascii="Times New Roman" w:hAnsi="Times New Roman" w:cs="Times New Roman"/>
          <w:sz w:val="28"/>
          <w:szCs w:val="28"/>
        </w:rPr>
        <w:t>2</w:t>
      </w:r>
      <w:r w:rsidRPr="00F76B75">
        <w:rPr>
          <w:rFonts w:ascii="Times New Roman" w:hAnsi="Times New Roman" w:cs="Times New Roman"/>
          <w:sz w:val="28"/>
          <w:szCs w:val="28"/>
        </w:rPr>
        <w:t xml:space="preserve"> №2433-р).</w:t>
      </w:r>
    </w:p>
    <w:p w:rsidR="00E0541E" w:rsidRPr="00F76B75" w:rsidRDefault="00E0541E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Основы государственной молодежной политики Российской Федерации на период до 2025 г.</w:t>
      </w:r>
    </w:p>
    <w:p w:rsidR="00115571" w:rsidRPr="00F76B75" w:rsidRDefault="00115571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Региональный проект «Социальная активность – Югра»</w:t>
      </w:r>
    </w:p>
    <w:p w:rsidR="005D0984" w:rsidRPr="00F76B75" w:rsidRDefault="00E0541E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Распоряжение Правительства РФ от 20.10.201</w:t>
      </w:r>
      <w:r w:rsidR="00D360B5" w:rsidRPr="00F76B75">
        <w:rPr>
          <w:rFonts w:ascii="Times New Roman" w:hAnsi="Times New Roman" w:cs="Times New Roman"/>
          <w:sz w:val="28"/>
          <w:szCs w:val="28"/>
        </w:rPr>
        <w:t>0</w:t>
      </w:r>
      <w:r w:rsidRPr="00F76B75">
        <w:rPr>
          <w:rFonts w:ascii="Times New Roman" w:hAnsi="Times New Roman" w:cs="Times New Roman"/>
          <w:sz w:val="28"/>
          <w:szCs w:val="28"/>
        </w:rPr>
        <w:t>г. №1815-р «О государственной программе РФ «Информационное общество» (2011-2020)».</w:t>
      </w:r>
    </w:p>
    <w:p w:rsidR="005D0984" w:rsidRPr="00F76B75" w:rsidRDefault="005D0984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Национальный проект «Наука»:</w:t>
      </w:r>
    </w:p>
    <w:p w:rsidR="005D0984" w:rsidRPr="00F76B75" w:rsidRDefault="005D0984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 xml:space="preserve">Федеральные проекты </w:t>
      </w:r>
    </w:p>
    <w:p w:rsidR="005D0984" w:rsidRPr="00F76B75" w:rsidRDefault="005D0984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lastRenderedPageBreak/>
        <w:t>«Развитие кадрового потенциала в сфере исследований и разработок»</w:t>
      </w:r>
    </w:p>
    <w:p w:rsidR="005D0984" w:rsidRPr="00F76B75" w:rsidRDefault="005D0984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«Развитие научной и научно-производственной кооперации»</w:t>
      </w:r>
    </w:p>
    <w:p w:rsidR="005D0984" w:rsidRPr="00F76B75" w:rsidRDefault="005D0984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Национальный проект «Образование»:</w:t>
      </w:r>
    </w:p>
    <w:p w:rsidR="005D0984" w:rsidRPr="00F76B75" w:rsidRDefault="005D0984" w:rsidP="00796B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 xml:space="preserve">Федеральные проекты «Учитель будущего», «Эксперт образования», «Новые возможности для каждого», Цифровая образовательная среда», «Молодые профессионалы» (повышение конкурентоспособности профессионального образования), «Социальная активность». </w:t>
      </w:r>
    </w:p>
    <w:p w:rsidR="005D0984" w:rsidRPr="00F76B75" w:rsidRDefault="005D0984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Стандарт организации воспитательной деятельности в образовательных организациях высшего образования (утвержден Конгрессом проректоров в 2015г).</w:t>
      </w:r>
    </w:p>
    <w:p w:rsidR="005D0984" w:rsidRPr="00F76B75" w:rsidRDefault="005D0984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Ф</w:t>
      </w:r>
      <w:r w:rsidR="0088714A">
        <w:rPr>
          <w:rFonts w:ascii="Times New Roman" w:hAnsi="Times New Roman" w:cs="Times New Roman"/>
          <w:sz w:val="28"/>
          <w:szCs w:val="28"/>
        </w:rPr>
        <w:t xml:space="preserve">едеральная целевая программа </w:t>
      </w:r>
      <w:r w:rsidRPr="00F76B75">
        <w:rPr>
          <w:rFonts w:ascii="Times New Roman" w:hAnsi="Times New Roman" w:cs="Times New Roman"/>
          <w:sz w:val="28"/>
          <w:szCs w:val="28"/>
        </w:rPr>
        <w:t>«Российская электронная школа».</w:t>
      </w:r>
    </w:p>
    <w:p w:rsidR="005D0984" w:rsidRPr="00F76B75" w:rsidRDefault="005D0984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Окружная целевая программа «Развитие образования – 2018».</w:t>
      </w:r>
    </w:p>
    <w:p w:rsidR="005D0984" w:rsidRPr="00F76B75" w:rsidRDefault="00115571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Региональная программа «Развитие гражданского общества».</w:t>
      </w:r>
    </w:p>
    <w:p w:rsidR="00115571" w:rsidRPr="00F76B75" w:rsidRDefault="00115571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B75">
        <w:rPr>
          <w:rFonts w:ascii="Times New Roman" w:hAnsi="Times New Roman" w:cs="Times New Roman"/>
          <w:sz w:val="28"/>
          <w:szCs w:val="28"/>
        </w:rPr>
        <w:t>Комплексный план противодействия идеологии терроризма в Российской Федерации на 2019-2023 годы (утв. Президентом РФ 28.12.2018г. №ПР.-2665.</w:t>
      </w:r>
      <w:proofErr w:type="gramEnd"/>
    </w:p>
    <w:p w:rsidR="00115571" w:rsidRPr="00F76B75" w:rsidRDefault="00115571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 xml:space="preserve">Специальная программа профессионального обучения и дополнительного профессионального образования граждан </w:t>
      </w:r>
      <w:proofErr w:type="spellStart"/>
      <w:r w:rsidRPr="00F76B7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76B75">
        <w:rPr>
          <w:rFonts w:ascii="Times New Roman" w:hAnsi="Times New Roman" w:cs="Times New Roman"/>
          <w:sz w:val="28"/>
          <w:szCs w:val="28"/>
        </w:rPr>
        <w:t xml:space="preserve"> возраста на период до 2024 года.</w:t>
      </w:r>
    </w:p>
    <w:p w:rsidR="00115571" w:rsidRPr="00F76B75" w:rsidRDefault="00115571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Региональная программа «Развитие гражданского общества».</w:t>
      </w:r>
    </w:p>
    <w:p w:rsidR="00115571" w:rsidRPr="00F76B75" w:rsidRDefault="00115571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>Стратегия развития молодежи Российской Федерации на период до 2025 года.</w:t>
      </w:r>
    </w:p>
    <w:p w:rsidR="00115571" w:rsidRPr="00F76B75" w:rsidRDefault="00115571" w:rsidP="002E2A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75">
        <w:rPr>
          <w:rFonts w:ascii="Times New Roman" w:hAnsi="Times New Roman" w:cs="Times New Roman"/>
          <w:sz w:val="28"/>
          <w:szCs w:val="28"/>
        </w:rPr>
        <w:t xml:space="preserve">Государственная программа ХМАО-Югры «Развитие образования </w:t>
      </w:r>
      <w:proofErr w:type="gramStart"/>
      <w:r w:rsidRPr="00F76B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6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B7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76B75">
        <w:rPr>
          <w:rFonts w:ascii="Times New Roman" w:hAnsi="Times New Roman" w:cs="Times New Roman"/>
          <w:sz w:val="28"/>
          <w:szCs w:val="28"/>
        </w:rPr>
        <w:t xml:space="preserve"> округе-Югре на 2018-2025 годы и на период до 2030 года»</w:t>
      </w:r>
    </w:p>
    <w:p w:rsidR="00115571" w:rsidRPr="005D0984" w:rsidRDefault="00115571" w:rsidP="003140C7">
      <w:pPr>
        <w:ind w:left="6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984" w:rsidRPr="002F7D5E" w:rsidRDefault="005D0984" w:rsidP="003140C7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C96" w:rsidRDefault="000D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6C96" w:rsidRPr="003140C7" w:rsidRDefault="000D6C96" w:rsidP="000D6C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0C7">
        <w:rPr>
          <w:rFonts w:ascii="Times New Roman" w:hAnsi="Times New Roman" w:cs="Times New Roman"/>
          <w:b/>
          <w:sz w:val="32"/>
          <w:szCs w:val="32"/>
        </w:rPr>
        <w:lastRenderedPageBreak/>
        <w:t>Программ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Pr="003140C7">
        <w:rPr>
          <w:rFonts w:ascii="Times New Roman" w:hAnsi="Times New Roman" w:cs="Times New Roman"/>
          <w:b/>
          <w:sz w:val="32"/>
          <w:szCs w:val="32"/>
        </w:rPr>
        <w:t>развития СурГПУ на 2019-2022 годы</w:t>
      </w:r>
    </w:p>
    <w:p w:rsidR="000D6C96" w:rsidRDefault="000D6C96" w:rsidP="000D6C96">
      <w:pPr>
        <w:ind w:left="-1701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D6C96" w:rsidRDefault="000D6C96" w:rsidP="000D6C96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D6C96" w:rsidRDefault="000D6C96" w:rsidP="000D6C96">
      <w:pPr>
        <w:ind w:left="-1701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24FF" w:rsidRDefault="000D6C96" w:rsidP="000D6C96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6C96">
        <w:rPr>
          <w:rFonts w:ascii="Times New Roman" w:hAnsi="Times New Roman" w:cs="Times New Roman"/>
          <w:b/>
          <w:sz w:val="56"/>
          <w:szCs w:val="56"/>
        </w:rPr>
        <w:t>СТРАТЕГИЧЕСКИЕ НАПРАВЛЕНИЯ</w:t>
      </w:r>
    </w:p>
    <w:p w:rsidR="000D6C96" w:rsidRDefault="000D6C96" w:rsidP="000D6C96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6C96" w:rsidRDefault="000D6C96" w:rsidP="000D6C96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5725" w:rsidRPr="000D6C96" w:rsidRDefault="00E15725" w:rsidP="002E2AC4">
      <w:pPr>
        <w:numPr>
          <w:ilvl w:val="0"/>
          <w:numId w:val="12"/>
        </w:numPr>
        <w:spacing w:before="360" w:after="240" w:line="48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6C96">
        <w:rPr>
          <w:rFonts w:ascii="Times New Roman" w:hAnsi="Times New Roman" w:cs="Times New Roman"/>
          <w:b/>
          <w:sz w:val="32"/>
          <w:szCs w:val="32"/>
        </w:rPr>
        <w:t xml:space="preserve">Развитие </w:t>
      </w:r>
      <w:proofErr w:type="spellStart"/>
      <w:r w:rsidRPr="000D6C96">
        <w:rPr>
          <w:rFonts w:ascii="Times New Roman" w:hAnsi="Times New Roman" w:cs="Times New Roman"/>
          <w:b/>
          <w:sz w:val="32"/>
          <w:szCs w:val="32"/>
        </w:rPr>
        <w:t>инновационно-образовательной</w:t>
      </w:r>
      <w:proofErr w:type="spellEnd"/>
      <w:r w:rsidRPr="000D6C96">
        <w:rPr>
          <w:rFonts w:ascii="Times New Roman" w:hAnsi="Times New Roman" w:cs="Times New Roman"/>
          <w:b/>
          <w:sz w:val="32"/>
          <w:szCs w:val="32"/>
        </w:rPr>
        <w:t xml:space="preserve"> деятельности.</w:t>
      </w:r>
    </w:p>
    <w:p w:rsidR="00E15725" w:rsidRPr="000D6C96" w:rsidRDefault="00E15725" w:rsidP="002E2AC4">
      <w:pPr>
        <w:numPr>
          <w:ilvl w:val="0"/>
          <w:numId w:val="12"/>
        </w:numPr>
        <w:spacing w:before="360" w:after="240" w:line="48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6C96">
        <w:rPr>
          <w:rFonts w:ascii="Times New Roman" w:hAnsi="Times New Roman" w:cs="Times New Roman"/>
          <w:b/>
          <w:sz w:val="32"/>
          <w:szCs w:val="32"/>
        </w:rPr>
        <w:t>Развитие научно-инновационной деятельности.</w:t>
      </w:r>
    </w:p>
    <w:p w:rsidR="00E15725" w:rsidRPr="000D6C96" w:rsidRDefault="00E15725" w:rsidP="002E2AC4">
      <w:pPr>
        <w:numPr>
          <w:ilvl w:val="0"/>
          <w:numId w:val="12"/>
        </w:numPr>
        <w:spacing w:before="360" w:after="240" w:line="48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6C96">
        <w:rPr>
          <w:rFonts w:ascii="Times New Roman" w:hAnsi="Times New Roman" w:cs="Times New Roman"/>
          <w:b/>
          <w:sz w:val="32"/>
          <w:szCs w:val="32"/>
        </w:rPr>
        <w:t>Развитие молодежной политики и внеучебной воспитательной деятельности.</w:t>
      </w:r>
    </w:p>
    <w:p w:rsidR="00E15725" w:rsidRPr="000D6C96" w:rsidRDefault="00E15725" w:rsidP="002E2AC4">
      <w:pPr>
        <w:numPr>
          <w:ilvl w:val="0"/>
          <w:numId w:val="12"/>
        </w:numPr>
        <w:spacing w:before="360" w:after="240" w:line="48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6C96">
        <w:rPr>
          <w:rFonts w:ascii="Times New Roman" w:hAnsi="Times New Roman" w:cs="Times New Roman"/>
          <w:b/>
          <w:sz w:val="32"/>
          <w:szCs w:val="32"/>
        </w:rPr>
        <w:t>Развитие социального партнерства.</w:t>
      </w:r>
    </w:p>
    <w:p w:rsidR="00E15725" w:rsidRPr="000D6C96" w:rsidRDefault="00E15725" w:rsidP="002E2AC4">
      <w:pPr>
        <w:numPr>
          <w:ilvl w:val="0"/>
          <w:numId w:val="12"/>
        </w:numPr>
        <w:spacing w:before="360" w:after="240" w:line="48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6C96">
        <w:rPr>
          <w:rFonts w:ascii="Times New Roman" w:hAnsi="Times New Roman" w:cs="Times New Roman"/>
          <w:b/>
          <w:sz w:val="32"/>
          <w:szCs w:val="32"/>
        </w:rPr>
        <w:t>Развитие системы управления университетом.</w:t>
      </w:r>
    </w:p>
    <w:p w:rsidR="000D6C96" w:rsidRDefault="000D6C96" w:rsidP="000D6C96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5725" w:rsidRDefault="00E1572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E943A9" w:rsidRPr="00E943A9" w:rsidRDefault="00E15725" w:rsidP="002E2AC4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43A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Развитие </w:t>
      </w:r>
      <w:proofErr w:type="spellStart"/>
      <w:r w:rsidRPr="00E943A9">
        <w:rPr>
          <w:rFonts w:ascii="Times New Roman" w:hAnsi="Times New Roman" w:cs="Times New Roman"/>
          <w:b/>
          <w:sz w:val="32"/>
          <w:szCs w:val="32"/>
        </w:rPr>
        <w:t>инновационно-</w:t>
      </w:r>
      <w:r w:rsidR="00E943A9">
        <w:rPr>
          <w:rFonts w:ascii="Times New Roman" w:hAnsi="Times New Roman" w:cs="Times New Roman"/>
          <w:b/>
          <w:sz w:val="32"/>
          <w:szCs w:val="32"/>
        </w:rPr>
        <w:t>образовательной</w:t>
      </w:r>
      <w:proofErr w:type="spellEnd"/>
      <w:r w:rsidR="00E943A9">
        <w:rPr>
          <w:rFonts w:ascii="Times New Roman" w:hAnsi="Times New Roman" w:cs="Times New Roman"/>
          <w:b/>
          <w:sz w:val="32"/>
          <w:szCs w:val="32"/>
        </w:rPr>
        <w:t xml:space="preserve"> деятельности</w:t>
      </w:r>
    </w:p>
    <w:p w:rsidR="00E15725" w:rsidRPr="0029497D" w:rsidRDefault="00E15725" w:rsidP="00E15725">
      <w:pPr>
        <w:pStyle w:val="a3"/>
        <w:ind w:left="0" w:firstLine="709"/>
        <w:rPr>
          <w:rFonts w:ascii="Times New Roman" w:hAnsi="Times New Roman" w:cs="Times New Roman"/>
        </w:rPr>
      </w:pPr>
    </w:p>
    <w:p w:rsidR="00E15725" w:rsidRDefault="00E15725" w:rsidP="00E15725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0E466A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обеспечение качества образования, позволяющего выпускнику университета быть конкурентоспособным на современном рынке труда в социальной среде.</w:t>
      </w:r>
    </w:p>
    <w:p w:rsidR="00E15725" w:rsidRDefault="00E15725" w:rsidP="00E15725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E15725" w:rsidRPr="000E466A" w:rsidRDefault="00E15725" w:rsidP="00E15725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  <w:r w:rsidRPr="000E466A">
        <w:rPr>
          <w:rFonts w:ascii="Times New Roman" w:hAnsi="Times New Roman" w:cs="Times New Roman"/>
          <w:b/>
        </w:rPr>
        <w:t>Пути достижения цели:</w:t>
      </w:r>
    </w:p>
    <w:p w:rsidR="00E15725" w:rsidRPr="00632A71" w:rsidRDefault="00E15725" w:rsidP="00E15725">
      <w:pPr>
        <w:pStyle w:val="a3"/>
        <w:ind w:left="0" w:firstLine="709"/>
        <w:rPr>
          <w:rFonts w:ascii="Times New Roman" w:hAnsi="Times New Roman" w:cs="Times New Roman"/>
        </w:rPr>
      </w:pPr>
    </w:p>
    <w:p w:rsidR="00E15725" w:rsidRPr="00E65446" w:rsidRDefault="00E15725" w:rsidP="002E2AC4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446">
        <w:rPr>
          <w:rFonts w:ascii="Times New Roman" w:hAnsi="Times New Roman" w:cs="Times New Roman"/>
          <w:b/>
          <w:sz w:val="24"/>
          <w:szCs w:val="24"/>
        </w:rPr>
        <w:t>Расширение спектра и оптимизация содержания образовательных программ с учетом потребностей региона и профессиональных стандартов.</w:t>
      </w:r>
    </w:p>
    <w:tbl>
      <w:tblPr>
        <w:tblStyle w:val="aa"/>
        <w:tblW w:w="9356" w:type="dxa"/>
        <w:tblInd w:w="108" w:type="dxa"/>
        <w:tblLayout w:type="fixed"/>
        <w:tblLook w:val="04A0"/>
      </w:tblPr>
      <w:tblGrid>
        <w:gridCol w:w="851"/>
        <w:gridCol w:w="5529"/>
        <w:gridCol w:w="992"/>
        <w:gridCol w:w="992"/>
        <w:gridCol w:w="992"/>
      </w:tblGrid>
      <w:tr w:rsidR="00E15725" w:rsidRPr="0029497D" w:rsidTr="00E15725">
        <w:tc>
          <w:tcPr>
            <w:tcW w:w="851" w:type="dxa"/>
          </w:tcPr>
          <w:p w:rsidR="00E15725" w:rsidRPr="004E2692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29" w:type="dxa"/>
          </w:tcPr>
          <w:p w:rsidR="00E15725" w:rsidRPr="004E2692" w:rsidRDefault="00E15725" w:rsidP="00E15725">
            <w:pPr>
              <w:pStyle w:val="a3"/>
              <w:ind w:left="709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992" w:type="dxa"/>
          </w:tcPr>
          <w:p w:rsidR="00E15725" w:rsidRPr="004E2692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992" w:type="dxa"/>
          </w:tcPr>
          <w:p w:rsidR="00E15725" w:rsidRPr="004E2692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15725" w:rsidRPr="004E2692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25" w:rsidRPr="0029497D" w:rsidTr="00E15725">
        <w:tc>
          <w:tcPr>
            <w:tcW w:w="851" w:type="dxa"/>
          </w:tcPr>
          <w:p w:rsidR="00E15725" w:rsidRPr="009622D6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529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Создание и апробация, продвижение новых профилей подготовки бакалавров по направлениям.</w:t>
            </w:r>
          </w:p>
        </w:tc>
        <w:tc>
          <w:tcPr>
            <w:tcW w:w="992" w:type="dxa"/>
          </w:tcPr>
          <w:p w:rsidR="00E15725" w:rsidRPr="0029497D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15725" w:rsidRPr="0029497D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15725" w:rsidRPr="0029497D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5725" w:rsidRPr="0029497D" w:rsidTr="00E15725">
        <w:tc>
          <w:tcPr>
            <w:tcW w:w="851" w:type="dxa"/>
          </w:tcPr>
          <w:p w:rsidR="00E15725" w:rsidRPr="009622D6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529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Создание, апробация, продвижение новых образовательных программ магистратуры.</w:t>
            </w:r>
          </w:p>
        </w:tc>
        <w:tc>
          <w:tcPr>
            <w:tcW w:w="992" w:type="dxa"/>
          </w:tcPr>
          <w:p w:rsidR="00E15725" w:rsidRPr="00D127E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15725" w:rsidRPr="0029497D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15725" w:rsidRPr="0029497D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5725" w:rsidRPr="0029497D" w:rsidTr="00E15725">
        <w:tc>
          <w:tcPr>
            <w:tcW w:w="851" w:type="dxa"/>
          </w:tcPr>
          <w:p w:rsidR="00E15725" w:rsidRPr="009622D6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529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примерной</w:t>
            </w:r>
            <w:proofErr w:type="gramEnd"/>
            <w:r w:rsidRPr="009622D6">
              <w:rPr>
                <w:rFonts w:ascii="Times New Roman" w:hAnsi="Times New Roman" w:cs="Times New Roman"/>
                <w:sz w:val="24"/>
                <w:szCs w:val="24"/>
              </w:rPr>
              <w:t xml:space="preserve"> ОПОП для утверждения в ФУМО</w:t>
            </w:r>
          </w:p>
        </w:tc>
        <w:tc>
          <w:tcPr>
            <w:tcW w:w="992" w:type="dxa"/>
          </w:tcPr>
          <w:p w:rsidR="00E15725" w:rsidRPr="00D41B26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41B2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E15725" w:rsidRPr="00D41B26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41B2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E15725" w:rsidRPr="00D41B26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41B26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E15725" w:rsidRPr="0029497D" w:rsidTr="00E15725">
        <w:tc>
          <w:tcPr>
            <w:tcW w:w="851" w:type="dxa"/>
          </w:tcPr>
          <w:p w:rsidR="00E15725" w:rsidRPr="009622D6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529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Лицензирование новых направлений подготовки программ бакалавриата, магистратуры.</w:t>
            </w:r>
          </w:p>
        </w:tc>
        <w:tc>
          <w:tcPr>
            <w:tcW w:w="992" w:type="dxa"/>
          </w:tcPr>
          <w:p w:rsidR="00E15725" w:rsidRPr="0029497D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15725" w:rsidRPr="0029497D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15725" w:rsidRPr="0029497D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725" w:rsidRPr="0029497D" w:rsidTr="00E15725">
        <w:tc>
          <w:tcPr>
            <w:tcW w:w="851" w:type="dxa"/>
          </w:tcPr>
          <w:p w:rsidR="00E15725" w:rsidRPr="009622D6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5529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Модульное построение образовательных программ.</w:t>
            </w:r>
          </w:p>
        </w:tc>
        <w:tc>
          <w:tcPr>
            <w:tcW w:w="992" w:type="dxa"/>
          </w:tcPr>
          <w:p w:rsidR="00E15725" w:rsidRPr="0029497D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992" w:type="dxa"/>
          </w:tcPr>
          <w:p w:rsidR="00E15725" w:rsidRPr="0029497D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992" w:type="dxa"/>
          </w:tcPr>
          <w:p w:rsidR="00E15725" w:rsidRPr="0029497D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41B26">
              <w:rPr>
                <w:rFonts w:ascii="Times New Roman" w:hAnsi="Times New Roman" w:cs="Times New Roman"/>
                <w:b/>
              </w:rPr>
              <w:t>++</w:t>
            </w:r>
          </w:p>
        </w:tc>
      </w:tr>
    </w:tbl>
    <w:p w:rsidR="00E15725" w:rsidRDefault="00E15725" w:rsidP="00E15725">
      <w:pPr>
        <w:pStyle w:val="a3"/>
        <w:ind w:left="709" w:hanging="425"/>
        <w:jc w:val="center"/>
      </w:pPr>
    </w:p>
    <w:p w:rsidR="00E15725" w:rsidRPr="00E65446" w:rsidRDefault="00E15725" w:rsidP="002E2AC4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E65446">
        <w:rPr>
          <w:rFonts w:ascii="Times New Roman" w:hAnsi="Times New Roman" w:cs="Times New Roman"/>
          <w:b/>
          <w:sz w:val="24"/>
          <w:szCs w:val="24"/>
        </w:rPr>
        <w:t>Внедрение новейших образовательных технологий, повышающих производительность труда преподавателей и эффективность учебной деятельности студентов.</w:t>
      </w:r>
    </w:p>
    <w:p w:rsidR="00E15725" w:rsidRPr="00B84FD2" w:rsidRDefault="00E15725" w:rsidP="00E15725">
      <w:pPr>
        <w:pStyle w:val="a3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937"/>
        <w:gridCol w:w="5443"/>
        <w:gridCol w:w="1000"/>
        <w:gridCol w:w="1014"/>
        <w:gridCol w:w="989"/>
      </w:tblGrid>
      <w:tr w:rsidR="00E15725" w:rsidTr="00E15725">
        <w:tc>
          <w:tcPr>
            <w:tcW w:w="937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443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000" w:type="dxa"/>
          </w:tcPr>
          <w:p w:rsidR="00E15725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014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25" w:rsidTr="00E15725">
        <w:tc>
          <w:tcPr>
            <w:tcW w:w="937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443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электронного обучения и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танционных</w:t>
            </w: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технологий.</w:t>
            </w:r>
          </w:p>
        </w:tc>
        <w:tc>
          <w:tcPr>
            <w:tcW w:w="1000" w:type="dxa"/>
          </w:tcPr>
          <w:p w:rsidR="00E15725" w:rsidRPr="00D41B26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E15725" w:rsidRPr="00D41B26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E15725" w:rsidRPr="00D41B26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725" w:rsidTr="00E15725">
        <w:tc>
          <w:tcPr>
            <w:tcW w:w="937" w:type="dxa"/>
          </w:tcPr>
          <w:p w:rsidR="00E15725" w:rsidRPr="009622D6" w:rsidRDefault="00E15725" w:rsidP="00E15725">
            <w:pPr>
              <w:pStyle w:val="a3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5443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электронного документа (программы) – рабочая </w:t>
            </w:r>
            <w:proofErr w:type="spellStart"/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программа+ФОС+журнал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E15725" w:rsidRPr="0040755E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755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14" w:type="dxa"/>
          </w:tcPr>
          <w:p w:rsidR="00E15725" w:rsidRPr="0040755E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755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89" w:type="dxa"/>
          </w:tcPr>
          <w:p w:rsidR="00E15725" w:rsidRPr="0040755E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755E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E15725" w:rsidTr="00E15725">
        <w:tc>
          <w:tcPr>
            <w:tcW w:w="937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5443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Создание он-лайн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15725" w:rsidTr="00E15725">
        <w:tc>
          <w:tcPr>
            <w:tcW w:w="937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5443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учебников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15725" w:rsidTr="00E15725">
        <w:tc>
          <w:tcPr>
            <w:tcW w:w="937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5443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Обеспечение заочной формы обучения электронными образовательными ресурсами (</w:t>
            </w:r>
            <w:proofErr w:type="gramStart"/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22D6">
              <w:rPr>
                <w:rFonts w:ascii="Times New Roman" w:hAnsi="Times New Roman" w:cs="Times New Roman"/>
                <w:sz w:val="24"/>
                <w:szCs w:val="24"/>
              </w:rPr>
              <w:t xml:space="preserve"> %).</w:t>
            </w:r>
          </w:p>
        </w:tc>
        <w:tc>
          <w:tcPr>
            <w:tcW w:w="1000" w:type="dxa"/>
          </w:tcPr>
          <w:p w:rsidR="00E15725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014" w:type="dxa"/>
          </w:tcPr>
          <w:p w:rsidR="00E15725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89" w:type="dxa"/>
          </w:tcPr>
          <w:p w:rsidR="00E15725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5725" w:rsidTr="00E15725">
        <w:tc>
          <w:tcPr>
            <w:tcW w:w="937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443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деятельностного подхода в образовательной практике.</w:t>
            </w:r>
          </w:p>
        </w:tc>
        <w:tc>
          <w:tcPr>
            <w:tcW w:w="1000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15725" w:rsidTr="00E15725">
        <w:tc>
          <w:tcPr>
            <w:tcW w:w="937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</w:p>
        </w:tc>
        <w:tc>
          <w:tcPr>
            <w:tcW w:w="5443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обновление форм организации учебного процесса, в том числе путем тиражирования (распространения) лучших образовательных практик и технологий.</w:t>
            </w:r>
          </w:p>
        </w:tc>
        <w:tc>
          <w:tcPr>
            <w:tcW w:w="1000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15725" w:rsidRDefault="00E15725" w:rsidP="00E15725">
      <w:pPr>
        <w:pStyle w:val="a3"/>
        <w:rPr>
          <w:rFonts w:ascii="Times New Roman" w:hAnsi="Times New Roman" w:cs="Times New Roman"/>
        </w:rPr>
      </w:pPr>
    </w:p>
    <w:p w:rsidR="00B42893" w:rsidRDefault="00B42893" w:rsidP="00E15725">
      <w:pPr>
        <w:pStyle w:val="a3"/>
        <w:rPr>
          <w:rFonts w:ascii="Times New Roman" w:hAnsi="Times New Roman" w:cs="Times New Roman"/>
        </w:rPr>
      </w:pPr>
    </w:p>
    <w:p w:rsidR="00B42893" w:rsidRDefault="00B42893" w:rsidP="00E15725">
      <w:pPr>
        <w:pStyle w:val="a3"/>
        <w:rPr>
          <w:rFonts w:ascii="Times New Roman" w:hAnsi="Times New Roman" w:cs="Times New Roman"/>
        </w:rPr>
      </w:pPr>
    </w:p>
    <w:p w:rsidR="00E15725" w:rsidRPr="00E65446" w:rsidRDefault="00E15725" w:rsidP="002E2AC4">
      <w:pPr>
        <w:pStyle w:val="a3"/>
        <w:numPr>
          <w:ilvl w:val="1"/>
          <w:numId w:val="13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E65446">
        <w:rPr>
          <w:rFonts w:ascii="Times New Roman" w:hAnsi="Times New Roman" w:cs="Times New Roman"/>
          <w:b/>
          <w:sz w:val="24"/>
          <w:szCs w:val="24"/>
        </w:rPr>
        <w:t>Совершенствование системы оценки качества образования и образовательных результатов.</w:t>
      </w:r>
    </w:p>
    <w:p w:rsidR="00E15725" w:rsidRPr="00E65446" w:rsidRDefault="00E15725" w:rsidP="00E15725">
      <w:pPr>
        <w:pStyle w:val="a3"/>
        <w:ind w:left="1080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827"/>
        <w:gridCol w:w="5410"/>
        <w:gridCol w:w="1043"/>
        <w:gridCol w:w="1043"/>
        <w:gridCol w:w="1016"/>
      </w:tblGrid>
      <w:tr w:rsidR="00E15725" w:rsidTr="00E15725">
        <w:tc>
          <w:tcPr>
            <w:tcW w:w="827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410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043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3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25" w:rsidTr="00E15725">
        <w:tc>
          <w:tcPr>
            <w:tcW w:w="827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0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нормативно-правовой базы, регулирующей проведение </w:t>
            </w:r>
            <w:proofErr w:type="gramStart"/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процедур независимой оценки качества реализации образовательных программ</w:t>
            </w:r>
            <w:proofErr w:type="gramEnd"/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043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01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E15725" w:rsidTr="00E15725">
        <w:tc>
          <w:tcPr>
            <w:tcW w:w="827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0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инструментария и механизмов управления процедурами независимой оценки качества образования.</w:t>
            </w:r>
          </w:p>
        </w:tc>
        <w:tc>
          <w:tcPr>
            <w:tcW w:w="1043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043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01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E15725" w:rsidTr="00E15725">
        <w:tc>
          <w:tcPr>
            <w:tcW w:w="827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0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оценки качества образования потребителями образовательных услуг, общественными и общественно-профессиональными организациями, негосударственными, автономными некоммерческими организациями, отдельными физическими лицами.</w:t>
            </w:r>
          </w:p>
        </w:tc>
        <w:tc>
          <w:tcPr>
            <w:tcW w:w="1043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043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01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E15725" w:rsidTr="00E15725">
        <w:tc>
          <w:tcPr>
            <w:tcW w:w="827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0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в процессах оценки и повышения качества образовательных результатов.</w:t>
            </w:r>
          </w:p>
        </w:tc>
        <w:tc>
          <w:tcPr>
            <w:tcW w:w="1043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3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E15725" w:rsidRPr="00B84FD2" w:rsidRDefault="00E15725" w:rsidP="00E15725">
      <w:pPr>
        <w:pStyle w:val="a3"/>
        <w:ind w:left="1080"/>
        <w:rPr>
          <w:rFonts w:ascii="Times New Roman" w:hAnsi="Times New Roman" w:cs="Times New Roman"/>
        </w:rPr>
      </w:pPr>
    </w:p>
    <w:p w:rsidR="00E15725" w:rsidRPr="00E65446" w:rsidRDefault="00E15725" w:rsidP="002E2AC4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446">
        <w:rPr>
          <w:rFonts w:ascii="Times New Roman" w:hAnsi="Times New Roman" w:cs="Times New Roman"/>
          <w:b/>
          <w:sz w:val="24"/>
          <w:szCs w:val="24"/>
        </w:rPr>
        <w:t>Развитие дополнительного образования.</w:t>
      </w:r>
    </w:p>
    <w:p w:rsidR="00E15725" w:rsidRPr="00E65446" w:rsidRDefault="00E15725" w:rsidP="00E1572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356" w:type="dxa"/>
        <w:tblInd w:w="108" w:type="dxa"/>
        <w:tblLayout w:type="fixed"/>
        <w:tblLook w:val="04A0"/>
      </w:tblPr>
      <w:tblGrid>
        <w:gridCol w:w="936"/>
        <w:gridCol w:w="5443"/>
        <w:gridCol w:w="993"/>
        <w:gridCol w:w="992"/>
        <w:gridCol w:w="992"/>
      </w:tblGrid>
      <w:tr w:rsidR="00E15725" w:rsidTr="003507CE">
        <w:tc>
          <w:tcPr>
            <w:tcW w:w="936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443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25" w:rsidTr="003507CE">
        <w:tc>
          <w:tcPr>
            <w:tcW w:w="936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443" w:type="dxa"/>
          </w:tcPr>
          <w:p w:rsidR="00E15725" w:rsidRPr="00136E12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Дополнительное профессиональное образование для </w:t>
            </w:r>
            <w:proofErr w:type="gramStart"/>
            <w:r w:rsidRPr="00136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136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университета.</w:t>
            </w:r>
          </w:p>
        </w:tc>
        <w:tc>
          <w:tcPr>
            <w:tcW w:w="993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15725" w:rsidTr="003507CE">
        <w:tc>
          <w:tcPr>
            <w:tcW w:w="936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1.4.1.1.</w:t>
            </w:r>
          </w:p>
        </w:tc>
        <w:tc>
          <w:tcPr>
            <w:tcW w:w="5443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Расширение спектра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ДПО 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2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622D6"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 xml:space="preserve"> для освоения обучающимися вуза параллельно с освоением ОПОП, в т.ч. в системе дистанционного обучения.</w:t>
            </w:r>
          </w:p>
        </w:tc>
        <w:tc>
          <w:tcPr>
            <w:tcW w:w="993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725" w:rsidTr="003507CE">
        <w:tc>
          <w:tcPr>
            <w:tcW w:w="936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443" w:type="dxa"/>
          </w:tcPr>
          <w:p w:rsidR="00E15725" w:rsidRPr="00136E12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Дополнительное профессиональное образование для педагогических работников университета.</w:t>
            </w:r>
          </w:p>
        </w:tc>
        <w:tc>
          <w:tcPr>
            <w:tcW w:w="993" w:type="dxa"/>
          </w:tcPr>
          <w:p w:rsidR="00E15725" w:rsidRPr="003507CE" w:rsidRDefault="00E15725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25" w:rsidRPr="003507CE" w:rsidRDefault="00E15725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25" w:rsidRPr="003507CE" w:rsidRDefault="00E15725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Tr="003507CE">
        <w:tc>
          <w:tcPr>
            <w:tcW w:w="936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1.4.2.1.</w:t>
            </w:r>
          </w:p>
        </w:tc>
        <w:tc>
          <w:tcPr>
            <w:tcW w:w="5443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 сфере разработки</w:t>
            </w: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 xml:space="preserve"> он-лайн курсов, применение информационных технологий в образовании.</w:t>
            </w:r>
          </w:p>
        </w:tc>
        <w:tc>
          <w:tcPr>
            <w:tcW w:w="993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 ППС</w:t>
            </w:r>
          </w:p>
        </w:tc>
        <w:tc>
          <w:tcPr>
            <w:tcW w:w="992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 ППС</w:t>
            </w:r>
          </w:p>
        </w:tc>
        <w:tc>
          <w:tcPr>
            <w:tcW w:w="992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 ППС</w:t>
            </w:r>
          </w:p>
        </w:tc>
      </w:tr>
      <w:tr w:rsidR="00E15725" w:rsidTr="003507CE">
        <w:tc>
          <w:tcPr>
            <w:tcW w:w="936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1.4.2.2</w:t>
            </w: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Языковая подготовка НПР университета для чтения лекций на иностранном языке.</w:t>
            </w:r>
          </w:p>
        </w:tc>
        <w:tc>
          <w:tcPr>
            <w:tcW w:w="993" w:type="dxa"/>
          </w:tcPr>
          <w:p w:rsidR="00E15725" w:rsidRPr="003507CE" w:rsidRDefault="00E15725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25" w:rsidRPr="003507CE" w:rsidRDefault="00E15725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25" w:rsidRPr="003507CE" w:rsidRDefault="00E15725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Tr="003507CE">
        <w:tc>
          <w:tcPr>
            <w:tcW w:w="936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5443" w:type="dxa"/>
          </w:tcPr>
          <w:p w:rsidR="00E15725" w:rsidRPr="00136E12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Дополнительное профессиональное образование для работников сферы образования и других отраслей.</w:t>
            </w:r>
          </w:p>
        </w:tc>
        <w:tc>
          <w:tcPr>
            <w:tcW w:w="993" w:type="dxa"/>
          </w:tcPr>
          <w:p w:rsidR="00E15725" w:rsidRPr="003507CE" w:rsidRDefault="00E15725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25" w:rsidRPr="003507CE" w:rsidRDefault="00E15725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25" w:rsidRPr="003507CE" w:rsidRDefault="00E15725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Tr="003507CE">
        <w:tc>
          <w:tcPr>
            <w:tcW w:w="936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административно-управленческого и педагогического персонала общеобразовательных организаций по программам менеджмента в образовании и (или) для работы в соответствии с федеральными государственными образовательными стандартами.</w:t>
            </w:r>
          </w:p>
        </w:tc>
        <w:tc>
          <w:tcPr>
            <w:tcW w:w="993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чел</w:t>
            </w:r>
          </w:p>
        </w:tc>
        <w:tc>
          <w:tcPr>
            <w:tcW w:w="992" w:type="dxa"/>
          </w:tcPr>
          <w:p w:rsid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</w:p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чел</w:t>
            </w:r>
          </w:p>
        </w:tc>
      </w:tr>
      <w:tr w:rsidR="00E15725" w:rsidTr="003507CE">
        <w:tc>
          <w:tcPr>
            <w:tcW w:w="936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дополнительного профессионального образования работников и добровольцев социально ориентированных некоммерческих организаций.</w:t>
            </w:r>
          </w:p>
        </w:tc>
        <w:tc>
          <w:tcPr>
            <w:tcW w:w="993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725" w:rsidTr="003507CE">
        <w:tc>
          <w:tcPr>
            <w:tcW w:w="936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1.4.3.3</w:t>
            </w: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подготовки специалистов и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квалификации в области патриотического воспитания.</w:t>
            </w:r>
          </w:p>
        </w:tc>
        <w:tc>
          <w:tcPr>
            <w:tcW w:w="993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15725" w:rsidTr="003507CE">
        <w:tc>
          <w:tcPr>
            <w:tcW w:w="936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1.4.3.4</w:t>
            </w: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курсов ПК по антитеррористической деятельности образовательных организаций.</w:t>
            </w:r>
          </w:p>
        </w:tc>
        <w:tc>
          <w:tcPr>
            <w:tcW w:w="993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725" w:rsidTr="003507CE">
        <w:tc>
          <w:tcPr>
            <w:tcW w:w="936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1.4.3.5</w:t>
            </w: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повышения квалификации управленческих кадров (руководителей предприятий) по формированию навыков управления изменениями, а также управления в период организационных трансформаций (совершенствование умений по стратегическому менеджменту, управлению персоналом, мотивацией).</w:t>
            </w:r>
          </w:p>
        </w:tc>
        <w:tc>
          <w:tcPr>
            <w:tcW w:w="993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725" w:rsidTr="003507CE">
        <w:tc>
          <w:tcPr>
            <w:tcW w:w="936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5443" w:type="dxa"/>
          </w:tcPr>
          <w:p w:rsidR="00E15725" w:rsidRPr="00136E12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Дополнительное профессиональное образование для населения и лиц третьего возраста.</w:t>
            </w:r>
          </w:p>
        </w:tc>
        <w:tc>
          <w:tcPr>
            <w:tcW w:w="993" w:type="dxa"/>
          </w:tcPr>
          <w:p w:rsidR="00E15725" w:rsidRPr="003507CE" w:rsidRDefault="00E15725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25" w:rsidRPr="003507CE" w:rsidRDefault="00E15725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25" w:rsidRPr="003507CE" w:rsidRDefault="00E15725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Tr="003507CE">
        <w:tc>
          <w:tcPr>
            <w:tcW w:w="936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1.4.4.1.</w:t>
            </w:r>
          </w:p>
        </w:tc>
        <w:tc>
          <w:tcPr>
            <w:tcW w:w="5443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ДПО с целью включения в Окружной банк образовательных программ для обучения лиц </w:t>
            </w:r>
            <w:proofErr w:type="spellStart"/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9622D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(обучение с отрывом и без отрыва от производства, ДОТ).</w:t>
            </w:r>
          </w:p>
        </w:tc>
        <w:tc>
          <w:tcPr>
            <w:tcW w:w="993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15725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07CE" w:rsidTr="00453032">
        <w:tc>
          <w:tcPr>
            <w:tcW w:w="936" w:type="dxa"/>
          </w:tcPr>
          <w:p w:rsidR="003507CE" w:rsidRPr="009622D6" w:rsidRDefault="003507CE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1.4.4.2.</w:t>
            </w:r>
          </w:p>
        </w:tc>
        <w:tc>
          <w:tcPr>
            <w:tcW w:w="5443" w:type="dxa"/>
          </w:tcPr>
          <w:p w:rsidR="003507CE" w:rsidRPr="009622D6" w:rsidRDefault="003507CE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женщин </w:t>
            </w:r>
            <w:proofErr w:type="gramStart"/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в период отпуска по уходу за ребенком в возрасте до трех лет</w:t>
            </w:r>
            <w:proofErr w:type="gramEnd"/>
            <w:r w:rsidRPr="00962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</w:tcPr>
          <w:p w:rsidR="003507CE" w:rsidRPr="003507CE" w:rsidRDefault="003507CE" w:rsidP="00350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центра занятости населения</w:t>
            </w:r>
          </w:p>
        </w:tc>
      </w:tr>
    </w:tbl>
    <w:p w:rsidR="00E15725" w:rsidRDefault="00E15725" w:rsidP="00E15725">
      <w:pPr>
        <w:pStyle w:val="a3"/>
        <w:rPr>
          <w:rFonts w:ascii="Times New Roman" w:hAnsi="Times New Roman" w:cs="Times New Roman"/>
        </w:rPr>
      </w:pPr>
    </w:p>
    <w:p w:rsidR="00E15725" w:rsidRPr="00D127E2" w:rsidRDefault="00E15725" w:rsidP="002E2AC4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7E2">
        <w:rPr>
          <w:rFonts w:ascii="Times New Roman" w:hAnsi="Times New Roman" w:cs="Times New Roman"/>
          <w:b/>
          <w:sz w:val="24"/>
          <w:szCs w:val="24"/>
        </w:rPr>
        <w:t>Обеспечение методического сопровождения образовательного процесса.</w:t>
      </w:r>
    </w:p>
    <w:p w:rsidR="00E15725" w:rsidRPr="00D127E2" w:rsidRDefault="00E15725" w:rsidP="00E1572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385" w:type="dxa"/>
        <w:tblInd w:w="108" w:type="dxa"/>
        <w:tblLook w:val="04A0"/>
      </w:tblPr>
      <w:tblGrid>
        <w:gridCol w:w="993"/>
        <w:gridCol w:w="5244"/>
        <w:gridCol w:w="1047"/>
        <w:gridCol w:w="1080"/>
        <w:gridCol w:w="1021"/>
      </w:tblGrid>
      <w:tr w:rsidR="00E15725" w:rsidTr="00D6737C">
        <w:tc>
          <w:tcPr>
            <w:tcW w:w="993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44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D6737C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25" w:rsidTr="00D6737C">
        <w:tc>
          <w:tcPr>
            <w:tcW w:w="993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5244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НПР профессиональных компетенций в области применения ИКТ в образовательном процессе.</w:t>
            </w:r>
          </w:p>
        </w:tc>
        <w:tc>
          <w:tcPr>
            <w:tcW w:w="1047" w:type="dxa"/>
          </w:tcPr>
          <w:p w:rsidR="00E15725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080" w:type="dxa"/>
          </w:tcPr>
          <w:p w:rsidR="00E15725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021" w:type="dxa"/>
          </w:tcPr>
          <w:p w:rsidR="00E15725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E15725" w:rsidTr="00D6737C">
        <w:tc>
          <w:tcPr>
            <w:tcW w:w="993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5244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публикация авторских учебно-методических разработок для использования в образовательном процессе</w:t>
            </w:r>
          </w:p>
        </w:tc>
        <w:tc>
          <w:tcPr>
            <w:tcW w:w="1047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080" w:type="dxa"/>
          </w:tcPr>
          <w:p w:rsidR="003507CE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</w:p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021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</w:tr>
    </w:tbl>
    <w:p w:rsidR="00E15725" w:rsidRDefault="00E15725" w:rsidP="00E15725">
      <w:pPr>
        <w:pStyle w:val="a3"/>
        <w:ind w:left="1080"/>
        <w:rPr>
          <w:rFonts w:ascii="Times New Roman" w:hAnsi="Times New Roman" w:cs="Times New Roman"/>
        </w:rPr>
      </w:pPr>
    </w:p>
    <w:p w:rsidR="00E15725" w:rsidRPr="001F50B3" w:rsidRDefault="00E15725" w:rsidP="002E2AC4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0B3">
        <w:rPr>
          <w:rFonts w:ascii="Times New Roman" w:hAnsi="Times New Roman" w:cs="Times New Roman"/>
          <w:b/>
          <w:sz w:val="24"/>
          <w:szCs w:val="24"/>
        </w:rPr>
        <w:t>Расширение сетевого взаимодействия с образовательными организациями и предприятиями.</w:t>
      </w:r>
    </w:p>
    <w:p w:rsidR="00E15725" w:rsidRDefault="00E15725" w:rsidP="00E15725">
      <w:pPr>
        <w:pStyle w:val="a3"/>
        <w:ind w:left="1080"/>
        <w:rPr>
          <w:rFonts w:ascii="Times New Roman" w:hAnsi="Times New Roman" w:cs="Times New Roman"/>
        </w:rPr>
      </w:pPr>
    </w:p>
    <w:tbl>
      <w:tblPr>
        <w:tblStyle w:val="aa"/>
        <w:tblW w:w="9449" w:type="dxa"/>
        <w:tblInd w:w="108" w:type="dxa"/>
        <w:tblLook w:val="04A0"/>
      </w:tblPr>
      <w:tblGrid>
        <w:gridCol w:w="818"/>
        <w:gridCol w:w="5136"/>
        <w:gridCol w:w="1165"/>
        <w:gridCol w:w="1165"/>
        <w:gridCol w:w="1165"/>
      </w:tblGrid>
      <w:tr w:rsidR="00E15725" w:rsidTr="00D6737C">
        <w:tc>
          <w:tcPr>
            <w:tcW w:w="818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36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5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5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25" w:rsidTr="00D6737C">
        <w:tc>
          <w:tcPr>
            <w:tcW w:w="818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5136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практики студентов на основе «клинического подхода».</w:t>
            </w:r>
          </w:p>
        </w:tc>
        <w:tc>
          <w:tcPr>
            <w:tcW w:w="1165" w:type="dxa"/>
          </w:tcPr>
          <w:p w:rsidR="00E15725" w:rsidRPr="00BD739A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D739A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65" w:type="dxa"/>
          </w:tcPr>
          <w:p w:rsidR="00E15725" w:rsidRPr="00BD739A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D739A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65" w:type="dxa"/>
          </w:tcPr>
          <w:p w:rsidR="00E15725" w:rsidRPr="00BD739A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D739A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E15725" w:rsidTr="00D6737C">
        <w:tc>
          <w:tcPr>
            <w:tcW w:w="818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5136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базовых кафедр на учебно-производственных площадках предприятий-партнеров.</w:t>
            </w:r>
          </w:p>
        </w:tc>
        <w:tc>
          <w:tcPr>
            <w:tcW w:w="1165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профилям</w:t>
            </w:r>
          </w:p>
        </w:tc>
        <w:tc>
          <w:tcPr>
            <w:tcW w:w="1165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профилям</w:t>
            </w:r>
          </w:p>
        </w:tc>
        <w:tc>
          <w:tcPr>
            <w:tcW w:w="1165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профилям</w:t>
            </w:r>
          </w:p>
        </w:tc>
      </w:tr>
      <w:tr w:rsidR="00E15725" w:rsidTr="00D6737C">
        <w:tc>
          <w:tcPr>
            <w:tcW w:w="818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5136" w:type="dxa"/>
          </w:tcPr>
          <w:p w:rsidR="00E15725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и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 образовательными организациями и предприятиями региона.</w:t>
            </w:r>
          </w:p>
        </w:tc>
        <w:tc>
          <w:tcPr>
            <w:tcW w:w="1165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165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65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E15725" w:rsidTr="00D6737C">
        <w:tc>
          <w:tcPr>
            <w:tcW w:w="818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5136" w:type="dxa"/>
          </w:tcPr>
          <w:p w:rsidR="00E15725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классов в школах региона.</w:t>
            </w:r>
          </w:p>
        </w:tc>
        <w:tc>
          <w:tcPr>
            <w:tcW w:w="1165" w:type="dxa"/>
          </w:tcPr>
          <w:p w:rsidR="00E15725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</w:tcPr>
          <w:p w:rsidR="00E15725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</w:tcPr>
          <w:p w:rsidR="00E15725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725" w:rsidTr="00D6737C">
        <w:tc>
          <w:tcPr>
            <w:tcW w:w="818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1.6.5.</w:t>
            </w:r>
          </w:p>
        </w:tc>
        <w:tc>
          <w:tcPr>
            <w:tcW w:w="5136" w:type="dxa"/>
          </w:tcPr>
          <w:p w:rsidR="00E15725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корпоративных учебных аудиторий.</w:t>
            </w:r>
          </w:p>
        </w:tc>
        <w:tc>
          <w:tcPr>
            <w:tcW w:w="1165" w:type="dxa"/>
          </w:tcPr>
          <w:p w:rsidR="00E15725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</w:tcPr>
          <w:p w:rsidR="00E15725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</w:tcPr>
          <w:p w:rsidR="00E15725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5725" w:rsidTr="00D6737C">
        <w:tc>
          <w:tcPr>
            <w:tcW w:w="818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1.6.6.</w:t>
            </w:r>
          </w:p>
        </w:tc>
        <w:tc>
          <w:tcPr>
            <w:tcW w:w="5136" w:type="dxa"/>
          </w:tcPr>
          <w:p w:rsidR="00E15725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привлечения ведущих работодателей к непосредственному участию в реализации образовательных программ.</w:t>
            </w:r>
          </w:p>
        </w:tc>
        <w:tc>
          <w:tcPr>
            <w:tcW w:w="1165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65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65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:rsidR="00E15725" w:rsidRPr="00136E12" w:rsidRDefault="00E15725" w:rsidP="00E15725">
      <w:pPr>
        <w:pStyle w:val="a3"/>
        <w:ind w:left="1080"/>
        <w:rPr>
          <w:rFonts w:ascii="Times New Roman" w:hAnsi="Times New Roman" w:cs="Times New Roman"/>
        </w:rPr>
      </w:pPr>
    </w:p>
    <w:p w:rsidR="00E15725" w:rsidRPr="007D5B69" w:rsidRDefault="00E15725" w:rsidP="002E2AC4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B69">
        <w:rPr>
          <w:rFonts w:ascii="Times New Roman" w:hAnsi="Times New Roman" w:cs="Times New Roman"/>
          <w:b/>
          <w:sz w:val="24"/>
          <w:szCs w:val="24"/>
        </w:rPr>
        <w:t>Развитие управления качеством образования.</w:t>
      </w:r>
    </w:p>
    <w:p w:rsidR="00E15725" w:rsidRDefault="00E15725" w:rsidP="00E15725">
      <w:pPr>
        <w:pStyle w:val="a3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823"/>
        <w:gridCol w:w="5273"/>
        <w:gridCol w:w="1125"/>
        <w:gridCol w:w="1125"/>
        <w:gridCol w:w="1104"/>
      </w:tblGrid>
      <w:tr w:rsidR="00E15725" w:rsidTr="00D6737C">
        <w:tc>
          <w:tcPr>
            <w:tcW w:w="823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73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</w:tcPr>
          <w:p w:rsidR="00E15725" w:rsidRPr="004E2692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4E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25" w:rsidTr="00D6737C">
        <w:tc>
          <w:tcPr>
            <w:tcW w:w="823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5273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перехода на организацию  процесса, на руководство образовательными программами.</w:t>
            </w:r>
          </w:p>
        </w:tc>
        <w:tc>
          <w:tcPr>
            <w:tcW w:w="1125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25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0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E15725" w:rsidTr="00D6737C">
        <w:tc>
          <w:tcPr>
            <w:tcW w:w="823" w:type="dxa"/>
          </w:tcPr>
          <w:p w:rsidR="00E15725" w:rsidRPr="009622D6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5273" w:type="dxa"/>
          </w:tcPr>
          <w:p w:rsidR="00E15725" w:rsidRPr="009622D6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внутренних аудитов качества образовательных программ и учебных дисциплин.</w:t>
            </w:r>
          </w:p>
        </w:tc>
        <w:tc>
          <w:tcPr>
            <w:tcW w:w="1125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25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0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E15725" w:rsidTr="00D6737C">
        <w:tc>
          <w:tcPr>
            <w:tcW w:w="823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5273" w:type="dxa"/>
          </w:tcPr>
          <w:p w:rsidR="00E15725" w:rsidRDefault="00E15725" w:rsidP="00E157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организации учебного процесса за счет максимального приближения к условиям современной профессиональной деятельности в сфере образования (стандарты нового поколения, «клиническая модель» подготовки будущего специалиста, проектное обучение, он-лайн и дистанционное обучение и др.).</w:t>
            </w:r>
          </w:p>
        </w:tc>
        <w:tc>
          <w:tcPr>
            <w:tcW w:w="1125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25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0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</w:tr>
    </w:tbl>
    <w:p w:rsidR="00E15725" w:rsidRDefault="00E15725" w:rsidP="00E157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725" w:rsidRDefault="00E15725" w:rsidP="00B4289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E15725" w:rsidRDefault="00E15725" w:rsidP="002E2AC4">
      <w:pPr>
        <w:pStyle w:val="a3"/>
        <w:numPr>
          <w:ilvl w:val="0"/>
          <w:numId w:val="20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авторитета вуза у обучающихся и работодателей, повышение рейтинга университета.</w:t>
      </w:r>
    </w:p>
    <w:p w:rsidR="00E15725" w:rsidRDefault="00E15725" w:rsidP="002E2AC4">
      <w:pPr>
        <w:pStyle w:val="a3"/>
        <w:numPr>
          <w:ilvl w:val="0"/>
          <w:numId w:val="20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Возросший образовательный потенциал университета.</w:t>
      </w:r>
    </w:p>
    <w:p w:rsidR="00E15725" w:rsidRDefault="00E15725" w:rsidP="002E2AC4">
      <w:pPr>
        <w:pStyle w:val="a3"/>
        <w:numPr>
          <w:ilvl w:val="0"/>
          <w:numId w:val="20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Востребованность учебно-методических разработок, издаваемых преподавателями университета.</w:t>
      </w:r>
    </w:p>
    <w:p w:rsidR="00E15725" w:rsidRDefault="00E15725" w:rsidP="002E2AC4">
      <w:pPr>
        <w:pStyle w:val="a3"/>
        <w:numPr>
          <w:ilvl w:val="0"/>
          <w:numId w:val="20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Обновленные программы практик, расширение баз проведения практик.</w:t>
      </w:r>
    </w:p>
    <w:p w:rsidR="00E15725" w:rsidRPr="009F2755" w:rsidRDefault="00E15725" w:rsidP="002E2AC4">
      <w:pPr>
        <w:pStyle w:val="a3"/>
        <w:numPr>
          <w:ilvl w:val="0"/>
          <w:numId w:val="20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спектра образовательных программ бакалавриата и магистратуры, открытие новых направлений подготовки.</w:t>
      </w:r>
    </w:p>
    <w:p w:rsidR="00E15725" w:rsidRDefault="00E15725" w:rsidP="00B4289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15725" w:rsidRPr="00C9100A" w:rsidRDefault="00E15725" w:rsidP="00B4289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9100A">
        <w:rPr>
          <w:rFonts w:ascii="Times New Roman" w:hAnsi="Times New Roman" w:cs="Times New Roman"/>
          <w:b/>
          <w:sz w:val="24"/>
          <w:szCs w:val="24"/>
        </w:rPr>
        <w:t>Целевые показатели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5725" w:rsidRPr="002060D2" w:rsidRDefault="00E15725" w:rsidP="002E2AC4">
      <w:pPr>
        <w:pStyle w:val="a3"/>
        <w:numPr>
          <w:ilvl w:val="0"/>
          <w:numId w:val="14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2060D2">
        <w:rPr>
          <w:rFonts w:ascii="Times New Roman" w:hAnsi="Times New Roman" w:cs="Times New Roman"/>
          <w:sz w:val="24"/>
          <w:szCs w:val="24"/>
        </w:rPr>
        <w:t>Доля доходов университета от реализации программ дополнительного образования</w:t>
      </w:r>
      <w:proofErr w:type="gramStart"/>
      <w:r w:rsidRPr="002060D2">
        <w:rPr>
          <w:rFonts w:ascii="Times New Roman" w:hAnsi="Times New Roman" w:cs="Times New Roman"/>
          <w:sz w:val="24"/>
          <w:szCs w:val="24"/>
        </w:rPr>
        <w:t xml:space="preserve"> (%).</w:t>
      </w:r>
      <w:proofErr w:type="gramEnd"/>
    </w:p>
    <w:p w:rsidR="00E15725" w:rsidRPr="002060D2" w:rsidRDefault="00E15725" w:rsidP="002E2AC4">
      <w:pPr>
        <w:pStyle w:val="a3"/>
        <w:numPr>
          <w:ilvl w:val="0"/>
          <w:numId w:val="14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2060D2">
        <w:rPr>
          <w:rFonts w:ascii="Times New Roman" w:hAnsi="Times New Roman" w:cs="Times New Roman"/>
          <w:sz w:val="24"/>
          <w:szCs w:val="24"/>
        </w:rPr>
        <w:t>Доля выпускников направления «Педагогическое образование» трудоустроившихся в регионе</w:t>
      </w:r>
      <w:proofErr w:type="gramStart"/>
      <w:r w:rsidRPr="002060D2">
        <w:rPr>
          <w:rFonts w:ascii="Times New Roman" w:hAnsi="Times New Roman" w:cs="Times New Roman"/>
          <w:sz w:val="24"/>
          <w:szCs w:val="24"/>
        </w:rPr>
        <w:t xml:space="preserve"> (%).</w:t>
      </w:r>
      <w:proofErr w:type="gramEnd"/>
    </w:p>
    <w:p w:rsidR="00E15725" w:rsidRPr="002060D2" w:rsidRDefault="00E15725" w:rsidP="002E2AC4">
      <w:pPr>
        <w:pStyle w:val="a3"/>
        <w:numPr>
          <w:ilvl w:val="0"/>
          <w:numId w:val="14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2060D2">
        <w:rPr>
          <w:rFonts w:ascii="Times New Roman" w:hAnsi="Times New Roman" w:cs="Times New Roman"/>
          <w:sz w:val="24"/>
          <w:szCs w:val="24"/>
        </w:rPr>
        <w:t>Количество реализованных за год программ ДПО объемом 72 часа</w:t>
      </w:r>
      <w:proofErr w:type="gramStart"/>
      <w:r w:rsidRPr="002060D2">
        <w:rPr>
          <w:rFonts w:ascii="Times New Roman" w:hAnsi="Times New Roman" w:cs="Times New Roman"/>
          <w:sz w:val="24"/>
          <w:szCs w:val="24"/>
        </w:rPr>
        <w:t xml:space="preserve"> (%).</w:t>
      </w:r>
      <w:proofErr w:type="gramEnd"/>
    </w:p>
    <w:p w:rsidR="00E15725" w:rsidRPr="002060D2" w:rsidRDefault="00E15725" w:rsidP="002E2AC4">
      <w:pPr>
        <w:pStyle w:val="a3"/>
        <w:numPr>
          <w:ilvl w:val="0"/>
          <w:numId w:val="14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2060D2">
        <w:rPr>
          <w:rFonts w:ascii="Times New Roman" w:hAnsi="Times New Roman" w:cs="Times New Roman"/>
          <w:sz w:val="24"/>
          <w:szCs w:val="24"/>
        </w:rPr>
        <w:t>Доля образовательных программ бакалавриата и магистратуры, обеспеченных электронными учебными курсами, в общем числе образовательных программ</w:t>
      </w:r>
      <w:proofErr w:type="gramStart"/>
      <w:r w:rsidRPr="002060D2">
        <w:rPr>
          <w:rFonts w:ascii="Times New Roman" w:hAnsi="Times New Roman" w:cs="Times New Roman"/>
          <w:sz w:val="24"/>
          <w:szCs w:val="24"/>
        </w:rPr>
        <w:t xml:space="preserve"> (%).</w:t>
      </w:r>
      <w:proofErr w:type="gramEnd"/>
    </w:p>
    <w:p w:rsidR="00B42893" w:rsidRDefault="00E15725" w:rsidP="002E2AC4">
      <w:pPr>
        <w:pStyle w:val="a3"/>
        <w:numPr>
          <w:ilvl w:val="0"/>
          <w:numId w:val="14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3C0757">
        <w:rPr>
          <w:rFonts w:ascii="Times New Roman" w:hAnsi="Times New Roman" w:cs="Times New Roman"/>
          <w:sz w:val="24"/>
          <w:szCs w:val="24"/>
        </w:rPr>
        <w:t>Количество УГСН, по которым реализуется образовательный процесс с ДОТ</w:t>
      </w:r>
      <w:proofErr w:type="gramStart"/>
      <w:r w:rsidRPr="003C0757">
        <w:rPr>
          <w:rFonts w:ascii="Times New Roman" w:hAnsi="Times New Roman" w:cs="Times New Roman"/>
          <w:sz w:val="24"/>
          <w:szCs w:val="24"/>
        </w:rPr>
        <w:t xml:space="preserve"> (%).</w:t>
      </w:r>
      <w:proofErr w:type="gramEnd"/>
    </w:p>
    <w:p w:rsidR="00E943A9" w:rsidRPr="00B42893" w:rsidRDefault="00E15725" w:rsidP="002E2AC4">
      <w:pPr>
        <w:pStyle w:val="a3"/>
        <w:numPr>
          <w:ilvl w:val="0"/>
          <w:numId w:val="14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B42893">
        <w:rPr>
          <w:rFonts w:ascii="Times New Roman" w:hAnsi="Times New Roman" w:cs="Times New Roman"/>
          <w:sz w:val="24"/>
          <w:szCs w:val="24"/>
        </w:rPr>
        <w:t xml:space="preserve"> Среднегодовой контингент по программе ДПО.</w:t>
      </w:r>
      <w:r w:rsidR="00E943A9" w:rsidRPr="00B42893">
        <w:rPr>
          <w:rFonts w:ascii="Times New Roman" w:hAnsi="Times New Roman" w:cs="Times New Roman"/>
          <w:sz w:val="24"/>
          <w:szCs w:val="24"/>
        </w:rPr>
        <w:br w:type="page"/>
      </w:r>
    </w:p>
    <w:p w:rsidR="00E15725" w:rsidRPr="00E943A9" w:rsidRDefault="00E15725" w:rsidP="002E2AC4">
      <w:pPr>
        <w:numPr>
          <w:ilvl w:val="0"/>
          <w:numId w:val="15"/>
        </w:numPr>
        <w:spacing w:after="0"/>
        <w:ind w:left="0" w:firstLine="709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E943A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Развитие научно-инновационной деятельности.</w:t>
      </w:r>
    </w:p>
    <w:p w:rsidR="00E15725" w:rsidRPr="00E13243" w:rsidRDefault="00E15725" w:rsidP="00E15725">
      <w:pPr>
        <w:spacing w:after="0"/>
        <w:ind w:left="207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15725" w:rsidRPr="00E13243" w:rsidRDefault="00E15725" w:rsidP="00E943A9">
      <w:pPr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24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E13243">
        <w:rPr>
          <w:rFonts w:ascii="Times New Roman" w:eastAsia="Calibri" w:hAnsi="Times New Roman" w:cs="Times New Roman"/>
          <w:sz w:val="24"/>
          <w:szCs w:val="24"/>
        </w:rPr>
        <w:t xml:space="preserve"> Формирование конкурентоспособного научног</w:t>
      </w:r>
      <w:r w:rsidR="00E943A9">
        <w:rPr>
          <w:rFonts w:ascii="Times New Roman" w:eastAsia="Calibri" w:hAnsi="Times New Roman" w:cs="Times New Roman"/>
          <w:sz w:val="24"/>
          <w:szCs w:val="24"/>
        </w:rPr>
        <w:t xml:space="preserve">о и инновационного потенциала </w:t>
      </w:r>
      <w:r w:rsidRPr="00E13243">
        <w:rPr>
          <w:rFonts w:ascii="Times New Roman" w:eastAsia="Calibri" w:hAnsi="Times New Roman" w:cs="Times New Roman"/>
          <w:sz w:val="24"/>
          <w:szCs w:val="24"/>
        </w:rPr>
        <w:t xml:space="preserve"> университета.</w:t>
      </w:r>
    </w:p>
    <w:p w:rsidR="00E15725" w:rsidRPr="00E13243" w:rsidRDefault="00E15725" w:rsidP="00E943A9">
      <w:pPr>
        <w:spacing w:after="0"/>
        <w:ind w:left="2073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15725" w:rsidRPr="00E13243" w:rsidRDefault="00E15725" w:rsidP="00E943A9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13243">
        <w:rPr>
          <w:rFonts w:ascii="Times New Roman" w:eastAsia="Calibri" w:hAnsi="Times New Roman" w:cs="Times New Roman"/>
          <w:b/>
          <w:sz w:val="24"/>
          <w:szCs w:val="24"/>
        </w:rPr>
        <w:t>Пути достижения:</w:t>
      </w:r>
    </w:p>
    <w:p w:rsidR="00E15725" w:rsidRPr="00E13243" w:rsidRDefault="00E15725" w:rsidP="00E943A9">
      <w:pPr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15725" w:rsidRPr="00E13243" w:rsidRDefault="00E15725" w:rsidP="00E943A9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13243">
        <w:rPr>
          <w:rFonts w:ascii="Times New Roman" w:eastAsia="Calibri" w:hAnsi="Times New Roman" w:cs="Times New Roman"/>
          <w:b/>
          <w:sz w:val="24"/>
          <w:szCs w:val="24"/>
        </w:rPr>
        <w:t>2.1. Обеспечение количественных и качественных показателей.</w:t>
      </w:r>
    </w:p>
    <w:p w:rsidR="00E15725" w:rsidRPr="00E13243" w:rsidRDefault="00E15725" w:rsidP="00E15725">
      <w:pPr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4859"/>
        <w:gridCol w:w="1238"/>
        <w:gridCol w:w="1238"/>
        <w:gridCol w:w="1238"/>
      </w:tblGrid>
      <w:tr w:rsidR="00E15725" w:rsidRPr="00E13243" w:rsidTr="00E943A9">
        <w:tc>
          <w:tcPr>
            <w:tcW w:w="811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59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238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238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238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уч.г</w:t>
            </w:r>
            <w:proofErr w:type="spellEnd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15725" w:rsidRPr="00E13243" w:rsidTr="00E943A9">
        <w:tc>
          <w:tcPr>
            <w:tcW w:w="811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859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Количественное увеличение публикаций в журналах, входящих в ядро РИНЦ (на 100 НПР) 2018 – 10,7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E15725" w:rsidRPr="00E13243" w:rsidTr="00E943A9">
        <w:tc>
          <w:tcPr>
            <w:tcW w:w="811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859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Количественное увеличение публикаций в журналах, индексируемых в международных </w:t>
            </w:r>
            <w:proofErr w:type="gramStart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базах</w:t>
            </w:r>
            <w:proofErr w:type="gramEnd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данных с нарастающим итогом. (2018 - 84)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E132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15725" w:rsidRPr="00E13243" w:rsidTr="00E943A9">
        <w:tc>
          <w:tcPr>
            <w:tcW w:w="811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859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Хирша</w:t>
            </w:r>
            <w:proofErr w:type="spellEnd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, средний показатель по вузу</w:t>
            </w:r>
          </w:p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- профессор – 6,3</w:t>
            </w:r>
          </w:p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доцент – 3,5 </w:t>
            </w:r>
          </w:p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- старший преподаватель – 1,9.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5725" w:rsidRPr="00E13243" w:rsidTr="00E943A9">
        <w:tc>
          <w:tcPr>
            <w:tcW w:w="811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859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подготовки кадров высшей квалификации</w:t>
            </w:r>
          </w:p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докторов наук </w:t>
            </w:r>
          </w:p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- кандидатов наук.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243">
              <w:rPr>
                <w:rFonts w:ascii="Times New Roman" w:eastAsia="Calibri" w:hAnsi="Times New Roman" w:cs="Times New Roman"/>
                <w:sz w:val="18"/>
                <w:szCs w:val="18"/>
              </w:rPr>
              <w:t>Не менее 25% от количества аспирантов, закончивших аспирантуру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18"/>
                <w:szCs w:val="18"/>
              </w:rPr>
              <w:t>Не менее 25% от количества аспирантов, закончивших аспирантуру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18"/>
                <w:szCs w:val="18"/>
              </w:rPr>
              <w:t>Не менее 25% от количества аспирантов, закончивших аспирантуру</w:t>
            </w:r>
          </w:p>
        </w:tc>
      </w:tr>
      <w:tr w:rsidR="00E15725" w:rsidRPr="00E13243" w:rsidTr="00E943A9">
        <w:tc>
          <w:tcPr>
            <w:tcW w:w="811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859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грантоискательства</w:t>
            </w:r>
            <w:proofErr w:type="spellEnd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обязательного компонента научной деятельности </w:t>
            </w: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(количество подготовленных заявок)</w:t>
            </w: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. 2018  - 6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15725" w:rsidRPr="00E13243" w:rsidTr="00E943A9">
        <w:tc>
          <w:tcPr>
            <w:tcW w:w="811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4859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с предпринимателями, научными учреждениями для реализации инновационных проектов и привлечения инвестиций.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15725" w:rsidRPr="00E13243" w:rsidTr="00E943A9">
        <w:tc>
          <w:tcPr>
            <w:tcW w:w="811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4859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МИП и НКО, внедряющих РИД по наиболее актуальным научным направлениям </w:t>
            </w: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(количество РИД). 2018 - 3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E15725" w:rsidRPr="00E13243" w:rsidRDefault="00E15725" w:rsidP="00E15725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E15725" w:rsidRPr="00E13243" w:rsidRDefault="00E943A9" w:rsidP="00E943A9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15725" w:rsidRPr="00E13243">
        <w:rPr>
          <w:rFonts w:ascii="Times New Roman" w:eastAsia="Calibri" w:hAnsi="Times New Roman" w:cs="Times New Roman"/>
          <w:b/>
          <w:sz w:val="24"/>
          <w:szCs w:val="24"/>
        </w:rPr>
        <w:t>.2.Развитие научных исследований, их интеграция с образовательным процессом.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4972"/>
        <w:gridCol w:w="1125"/>
        <w:gridCol w:w="1134"/>
        <w:gridCol w:w="1276"/>
      </w:tblGrid>
      <w:tr w:rsidR="00E15725" w:rsidRPr="00E13243" w:rsidTr="00E943A9">
        <w:tc>
          <w:tcPr>
            <w:tcW w:w="849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72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деятельности </w:t>
            </w:r>
          </w:p>
        </w:tc>
        <w:tc>
          <w:tcPr>
            <w:tcW w:w="1125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276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уч.г</w:t>
            </w:r>
            <w:proofErr w:type="spellEnd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15725" w:rsidRPr="00E13243" w:rsidTr="00E943A9">
        <w:tc>
          <w:tcPr>
            <w:tcW w:w="849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972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научных школ по актуальным направлениям образования, науки. </w:t>
            </w:r>
          </w:p>
        </w:tc>
        <w:tc>
          <w:tcPr>
            <w:tcW w:w="1125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15725" w:rsidRPr="00E13243" w:rsidTr="00E943A9">
        <w:tc>
          <w:tcPr>
            <w:tcW w:w="849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972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перспективных научных </w:t>
            </w: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направлений, концентрация ресурсов и мониторинг результатов </w:t>
            </w: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(выделение приоритетных для каждого факультета направлений)</w:t>
            </w: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15725" w:rsidRPr="00E13243" w:rsidTr="00E943A9">
        <w:tc>
          <w:tcPr>
            <w:tcW w:w="849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4972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«СурГПУ – территория исследований в области образования». Организация взаимодействия с образовательными учреждениями с целью проведения актуальных для образовательной среды научных исследований.  </w:t>
            </w:r>
          </w:p>
        </w:tc>
        <w:tc>
          <w:tcPr>
            <w:tcW w:w="1125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15725" w:rsidRPr="00E13243" w:rsidTr="00E943A9">
        <w:tc>
          <w:tcPr>
            <w:tcW w:w="849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4972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Подготовка, публикация авторских разработок для использования в образовательном процессе вуза </w:t>
            </w: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(на 100 НПР).</w:t>
            </w: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– 24</w:t>
            </w:r>
          </w:p>
        </w:tc>
        <w:tc>
          <w:tcPr>
            <w:tcW w:w="1125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507CE" w:rsidRPr="00E13243" w:rsidTr="00E943A9">
        <w:tc>
          <w:tcPr>
            <w:tcW w:w="849" w:type="dxa"/>
          </w:tcPr>
          <w:p w:rsidR="003507CE" w:rsidRPr="00E13243" w:rsidRDefault="003507CE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4972" w:type="dxa"/>
          </w:tcPr>
          <w:p w:rsidR="003507CE" w:rsidRPr="00E13243" w:rsidRDefault="003507CE" w:rsidP="003507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тематики научных исследований для развития системы общего образования</w:t>
            </w:r>
          </w:p>
        </w:tc>
        <w:tc>
          <w:tcPr>
            <w:tcW w:w="1125" w:type="dxa"/>
          </w:tcPr>
          <w:p w:rsidR="003507CE" w:rsidRPr="00E13243" w:rsidRDefault="003507CE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7CE" w:rsidRPr="00E13243" w:rsidRDefault="003507CE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7CE" w:rsidRPr="00E13243" w:rsidRDefault="003507CE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5725" w:rsidRPr="00E13243" w:rsidRDefault="00E15725" w:rsidP="00E15725">
      <w:pPr>
        <w:ind w:left="720"/>
        <w:contextualSpacing/>
        <w:rPr>
          <w:rFonts w:ascii="Times New Roman" w:eastAsia="Calibri" w:hAnsi="Times New Roman" w:cs="Times New Roman"/>
        </w:rPr>
      </w:pPr>
    </w:p>
    <w:p w:rsidR="00E15725" w:rsidRPr="00E13243" w:rsidRDefault="00E15725" w:rsidP="002E2AC4">
      <w:pPr>
        <w:numPr>
          <w:ilvl w:val="1"/>
          <w:numId w:val="19"/>
        </w:numPr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3243">
        <w:rPr>
          <w:rFonts w:ascii="Times New Roman" w:eastAsia="Calibri" w:hAnsi="Times New Roman" w:cs="Times New Roman"/>
          <w:b/>
          <w:sz w:val="24"/>
          <w:szCs w:val="24"/>
        </w:rPr>
        <w:t>Интеграция вуза в научно-исследовательское пространство страны, организация зарубежного сотрудничества.</w:t>
      </w:r>
    </w:p>
    <w:p w:rsidR="00E15725" w:rsidRPr="00E13243" w:rsidRDefault="00E15725" w:rsidP="00E15725">
      <w:pPr>
        <w:ind w:left="1713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4987"/>
        <w:gridCol w:w="1107"/>
        <w:gridCol w:w="1161"/>
        <w:gridCol w:w="1276"/>
      </w:tblGrid>
      <w:tr w:rsidR="00E15725" w:rsidRPr="00E13243" w:rsidTr="00E943A9">
        <w:tc>
          <w:tcPr>
            <w:tcW w:w="825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87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деятельности </w:t>
            </w:r>
          </w:p>
        </w:tc>
        <w:tc>
          <w:tcPr>
            <w:tcW w:w="1107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61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276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уч.г</w:t>
            </w:r>
            <w:proofErr w:type="spellEnd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15725" w:rsidRPr="00E13243" w:rsidTr="00E943A9">
        <w:tc>
          <w:tcPr>
            <w:tcW w:w="825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987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в научно-исследовательские программы и проекты всероссийского уровня.</w:t>
            </w:r>
          </w:p>
        </w:tc>
        <w:tc>
          <w:tcPr>
            <w:tcW w:w="1107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15725" w:rsidRPr="00E13243" w:rsidTr="00E943A9">
        <w:tc>
          <w:tcPr>
            <w:tcW w:w="825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987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статуса научного журнала «Вестник СурГПУ» </w:t>
            </w:r>
          </w:p>
        </w:tc>
        <w:tc>
          <w:tcPr>
            <w:tcW w:w="1107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61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76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E15725" w:rsidRPr="00E13243" w:rsidTr="00E943A9">
        <w:tc>
          <w:tcPr>
            <w:tcW w:w="825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987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продвижение нового научного журнала «Филологический вестник СурГПУ».</w:t>
            </w:r>
          </w:p>
        </w:tc>
        <w:tc>
          <w:tcPr>
            <w:tcW w:w="1107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Каталог</w:t>
            </w:r>
          </w:p>
        </w:tc>
        <w:tc>
          <w:tcPr>
            <w:tcW w:w="1161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276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ВАК</w:t>
            </w:r>
          </w:p>
        </w:tc>
      </w:tr>
      <w:tr w:rsidR="00E15725" w:rsidRPr="00E13243" w:rsidTr="00E943A9">
        <w:tc>
          <w:tcPr>
            <w:tcW w:w="825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987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высокостатусных</w:t>
            </w:r>
            <w:proofErr w:type="spellEnd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всероссийских научных конференций, симпозиумов, семинаров, «круглых столов» на базе университета.</w:t>
            </w:r>
          </w:p>
        </w:tc>
        <w:tc>
          <w:tcPr>
            <w:tcW w:w="1107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15725" w:rsidRPr="00E13243" w:rsidTr="00E943A9">
        <w:tc>
          <w:tcPr>
            <w:tcW w:w="825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4987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преподавателями своих работ </w:t>
            </w:r>
            <w:proofErr w:type="gramStart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научных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интернет-системах</w:t>
            </w:r>
            <w:proofErr w:type="spellEnd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E132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academia</w:t>
            </w: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reseachgate</w:t>
            </w:r>
            <w:proofErr w:type="spellEnd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132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net</w:t>
            </w: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32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scholar</w:t>
            </w: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RePEc</w:t>
            </w:r>
            <w:proofErr w:type="spellEnd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(на 100 НПР)</w:t>
            </w: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2018 – 43 </w:t>
            </w:r>
          </w:p>
        </w:tc>
        <w:tc>
          <w:tcPr>
            <w:tcW w:w="1107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1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E15725" w:rsidRPr="00E13243" w:rsidTr="00E943A9">
        <w:tc>
          <w:tcPr>
            <w:tcW w:w="825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2.3.6. </w:t>
            </w:r>
          </w:p>
        </w:tc>
        <w:tc>
          <w:tcPr>
            <w:tcW w:w="4987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НПР в программах подготовки научных лидеров и реализации научных проектов </w:t>
            </w:r>
            <w:proofErr w:type="gramStart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Западно-Сибирского</w:t>
            </w:r>
            <w:proofErr w:type="gramEnd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НОЦ </w:t>
            </w:r>
          </w:p>
        </w:tc>
        <w:tc>
          <w:tcPr>
            <w:tcW w:w="1107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15725" w:rsidRPr="00E13243" w:rsidTr="00E943A9">
        <w:tc>
          <w:tcPr>
            <w:tcW w:w="825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4987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регионального диссертационного совета по педагогическим наукам на базе СурГПУ</w:t>
            </w:r>
          </w:p>
        </w:tc>
        <w:tc>
          <w:tcPr>
            <w:tcW w:w="1107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5725" w:rsidRPr="00E13243" w:rsidRDefault="00E15725" w:rsidP="00E15725">
      <w:pPr>
        <w:ind w:left="1713"/>
        <w:contextualSpacing/>
        <w:rPr>
          <w:rFonts w:ascii="Times New Roman" w:eastAsia="Calibri" w:hAnsi="Times New Roman" w:cs="Times New Roman"/>
        </w:rPr>
      </w:pPr>
    </w:p>
    <w:p w:rsidR="00E15725" w:rsidRPr="00E13243" w:rsidRDefault="00E15725" w:rsidP="002E2AC4">
      <w:pPr>
        <w:numPr>
          <w:ilvl w:val="1"/>
          <w:numId w:val="19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13243">
        <w:rPr>
          <w:rFonts w:ascii="Times New Roman" w:eastAsia="Calibri" w:hAnsi="Times New Roman" w:cs="Times New Roman"/>
          <w:b/>
          <w:sz w:val="24"/>
          <w:szCs w:val="24"/>
        </w:rPr>
        <w:t>Студенческая наука</w:t>
      </w:r>
    </w:p>
    <w:p w:rsidR="00E15725" w:rsidRPr="00E13243" w:rsidRDefault="00E15725" w:rsidP="00E15725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4975"/>
        <w:gridCol w:w="1184"/>
        <w:gridCol w:w="1184"/>
        <w:gridCol w:w="1184"/>
      </w:tblGrid>
      <w:tr w:rsidR="00E15725" w:rsidRPr="00E13243" w:rsidTr="00E943A9">
        <w:tc>
          <w:tcPr>
            <w:tcW w:w="837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75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деятельности </w:t>
            </w:r>
          </w:p>
        </w:tc>
        <w:tc>
          <w:tcPr>
            <w:tcW w:w="1184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84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84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уч.г</w:t>
            </w:r>
            <w:proofErr w:type="spellEnd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15725" w:rsidRPr="00E13243" w:rsidTr="00E943A9">
        <w:tc>
          <w:tcPr>
            <w:tcW w:w="837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975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студенческих научных (проблемно-исследовательских) групп.</w:t>
            </w:r>
          </w:p>
        </w:tc>
        <w:tc>
          <w:tcPr>
            <w:tcW w:w="1184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84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84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</w:tr>
      <w:tr w:rsidR="00E15725" w:rsidRPr="00E13243" w:rsidTr="00E943A9">
        <w:tc>
          <w:tcPr>
            <w:tcW w:w="837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975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и реализация конкурса поддержки научного исследования «Грант ректора» (номинация по специальностям </w:t>
            </w: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научных школ и направлений подготовки + уровни: бакалавриат, магистратура, аспирантура).</w:t>
            </w:r>
          </w:p>
        </w:tc>
        <w:tc>
          <w:tcPr>
            <w:tcW w:w="1184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84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84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15725" w:rsidRPr="00E13243" w:rsidTr="00E943A9">
        <w:tc>
          <w:tcPr>
            <w:tcW w:w="837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2.4.3.</w:t>
            </w:r>
          </w:p>
        </w:tc>
        <w:tc>
          <w:tcPr>
            <w:tcW w:w="4975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вузовских изданий, репрезентирующих научную деятельность обучающихся.</w:t>
            </w:r>
          </w:p>
        </w:tc>
        <w:tc>
          <w:tcPr>
            <w:tcW w:w="118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15725" w:rsidRPr="00E13243" w:rsidTr="00E943A9">
        <w:tc>
          <w:tcPr>
            <w:tcW w:w="837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4975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численности студентов, осуществляющих научные исследования и разработки, повышение публикационной активности студентов </w:t>
            </w: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(% от общего числа студентов)</w:t>
            </w: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(2018 – 4,7)</w:t>
            </w:r>
          </w:p>
        </w:tc>
        <w:tc>
          <w:tcPr>
            <w:tcW w:w="118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15725" w:rsidRPr="00E13243" w:rsidTr="00E943A9">
        <w:tc>
          <w:tcPr>
            <w:tcW w:w="837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4975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студентов в действующие научные коллективы, лаборатории </w:t>
            </w: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(% от общей численности студентов). (2018 – менее 5)</w:t>
            </w:r>
          </w:p>
        </w:tc>
        <w:tc>
          <w:tcPr>
            <w:tcW w:w="118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15725" w:rsidRPr="00E13243" w:rsidTr="00E943A9">
        <w:tc>
          <w:tcPr>
            <w:tcW w:w="837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4975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реализация программы обучения актива СНО (формирование исследовательской культуры студентов, популяризация науки) </w:t>
            </w: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(количество мероприятий).</w:t>
            </w:r>
          </w:p>
        </w:tc>
        <w:tc>
          <w:tcPr>
            <w:tcW w:w="118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5725" w:rsidRPr="00E13243" w:rsidTr="00E943A9">
        <w:tc>
          <w:tcPr>
            <w:tcW w:w="837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4975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проектов по популяризации </w:t>
            </w: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науки (создание студенческих объединений, проведение конкурсов, информационная поддержка популяризации науки и т.д.)</w:t>
            </w:r>
            <w:proofErr w:type="gram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 </w:t>
            </w:r>
            <w:proofErr w:type="gram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т общего числа студентов вовлеченных в эту деятельность)</w:t>
            </w:r>
          </w:p>
        </w:tc>
        <w:tc>
          <w:tcPr>
            <w:tcW w:w="118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E15725" w:rsidRPr="00E13243" w:rsidRDefault="00E15725" w:rsidP="00E15725">
      <w:pPr>
        <w:ind w:left="720"/>
        <w:contextualSpacing/>
        <w:rPr>
          <w:rFonts w:ascii="Times New Roman" w:eastAsia="Calibri" w:hAnsi="Times New Roman" w:cs="Times New Roman"/>
        </w:rPr>
      </w:pPr>
    </w:p>
    <w:p w:rsidR="00E15725" w:rsidRPr="00E13243" w:rsidRDefault="00E15725" w:rsidP="002E2AC4">
      <w:pPr>
        <w:numPr>
          <w:ilvl w:val="1"/>
          <w:numId w:val="19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13243">
        <w:rPr>
          <w:rFonts w:ascii="Times New Roman" w:eastAsia="Calibri" w:hAnsi="Times New Roman" w:cs="Times New Roman"/>
          <w:b/>
          <w:sz w:val="24"/>
          <w:szCs w:val="24"/>
        </w:rPr>
        <w:t>Совершенствование научно-исследовательской культуры и среды.</w:t>
      </w:r>
    </w:p>
    <w:p w:rsidR="00E15725" w:rsidRPr="00E13243" w:rsidRDefault="00E15725" w:rsidP="00E15725">
      <w:pPr>
        <w:ind w:left="1713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5024"/>
        <w:gridCol w:w="1094"/>
        <w:gridCol w:w="1276"/>
        <w:gridCol w:w="1134"/>
      </w:tblGrid>
      <w:tr w:rsidR="00E15725" w:rsidRPr="00E13243" w:rsidTr="00E943A9">
        <w:tc>
          <w:tcPr>
            <w:tcW w:w="828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024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деятельности </w:t>
            </w:r>
          </w:p>
        </w:tc>
        <w:tc>
          <w:tcPr>
            <w:tcW w:w="1094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276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уч.г</w:t>
            </w:r>
            <w:proofErr w:type="spellEnd"/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15725" w:rsidRPr="00E13243" w:rsidTr="00E943A9">
        <w:tc>
          <w:tcPr>
            <w:tcW w:w="828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5024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конкурентоспособных коллективов по приоритетным направлениям научных исследований.</w:t>
            </w:r>
          </w:p>
        </w:tc>
        <w:tc>
          <w:tcPr>
            <w:tcW w:w="109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15725" w:rsidRPr="00E13243" w:rsidTr="00E943A9">
        <w:tc>
          <w:tcPr>
            <w:tcW w:w="828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5024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Продвижение на рынок объектов интеллектуальной собственности университета (количество </w:t>
            </w:r>
            <w:proofErr w:type="spellStart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коммерциализируемых</w:t>
            </w:r>
            <w:proofErr w:type="spellEnd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научных исследований).</w:t>
            </w:r>
          </w:p>
        </w:tc>
        <w:tc>
          <w:tcPr>
            <w:tcW w:w="109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15725" w:rsidRPr="00E13243" w:rsidTr="00E943A9">
        <w:tc>
          <w:tcPr>
            <w:tcW w:w="828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5024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НПР, регулярно участвующих в конкурсной деятельности </w:t>
            </w:r>
            <w:r w:rsidRPr="00E13243">
              <w:rPr>
                <w:rFonts w:ascii="Times New Roman" w:eastAsia="Calibri" w:hAnsi="Times New Roman" w:cs="Times New Roman"/>
                <w:sz w:val="20"/>
                <w:szCs w:val="20"/>
              </w:rPr>
              <w:t>(% от общего числа НПР)</w:t>
            </w:r>
            <w:proofErr w:type="gramStart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енее 10)</w:t>
            </w:r>
          </w:p>
        </w:tc>
        <w:tc>
          <w:tcPr>
            <w:tcW w:w="109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E15725" w:rsidRPr="00E13243" w:rsidTr="00E943A9">
        <w:tc>
          <w:tcPr>
            <w:tcW w:w="828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5024" w:type="dxa"/>
          </w:tcPr>
          <w:p w:rsidR="00E15725" w:rsidRPr="00E13243" w:rsidRDefault="00E15725" w:rsidP="00E157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24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НПР по разработке научных проектов, их коммерциализации и защите интеллектуальных прав.</w:t>
            </w:r>
          </w:p>
        </w:tc>
        <w:tc>
          <w:tcPr>
            <w:tcW w:w="109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725" w:rsidRPr="00E13243" w:rsidRDefault="00E15725" w:rsidP="00E943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5725" w:rsidRPr="00E13243" w:rsidRDefault="00E15725" w:rsidP="00E15725">
      <w:pPr>
        <w:ind w:left="720"/>
        <w:contextualSpacing/>
        <w:rPr>
          <w:rFonts w:ascii="Times New Roman" w:eastAsia="Calibri" w:hAnsi="Times New Roman" w:cs="Times New Roman"/>
        </w:rPr>
      </w:pPr>
    </w:p>
    <w:p w:rsidR="00E15725" w:rsidRPr="00E13243" w:rsidRDefault="00E15725" w:rsidP="00E157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243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</w:t>
      </w:r>
      <w:r w:rsidRPr="00E132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5725" w:rsidRPr="00E13243" w:rsidRDefault="00E15725" w:rsidP="002E2AC4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243">
        <w:rPr>
          <w:rFonts w:ascii="Times New Roman" w:eastAsia="Calibri" w:hAnsi="Times New Roman" w:cs="Times New Roman"/>
          <w:sz w:val="24"/>
          <w:szCs w:val="24"/>
        </w:rPr>
        <w:t>Действующая система внедрения результатов исследований в образовательный процесс.</w:t>
      </w:r>
    </w:p>
    <w:p w:rsidR="00E15725" w:rsidRPr="00E13243" w:rsidRDefault="00E15725" w:rsidP="002E2AC4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243">
        <w:rPr>
          <w:rFonts w:ascii="Times New Roman" w:eastAsia="Calibri" w:hAnsi="Times New Roman" w:cs="Times New Roman"/>
          <w:sz w:val="24"/>
          <w:szCs w:val="24"/>
        </w:rPr>
        <w:t>Рост финансируемых на конкурсной основе научных проектов.</w:t>
      </w:r>
    </w:p>
    <w:p w:rsidR="00E15725" w:rsidRPr="00E13243" w:rsidRDefault="00E15725" w:rsidP="002E2AC4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243">
        <w:rPr>
          <w:rFonts w:ascii="Times New Roman" w:eastAsia="Calibri" w:hAnsi="Times New Roman" w:cs="Times New Roman"/>
          <w:sz w:val="24"/>
          <w:szCs w:val="24"/>
        </w:rPr>
        <w:t>Защищенные диссертации, выполненные на материале исследовательских проектов.</w:t>
      </w:r>
    </w:p>
    <w:p w:rsidR="00E15725" w:rsidRPr="00E13243" w:rsidRDefault="00E15725" w:rsidP="002E2AC4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243">
        <w:rPr>
          <w:rFonts w:ascii="Times New Roman" w:eastAsia="Calibri" w:hAnsi="Times New Roman" w:cs="Times New Roman"/>
          <w:sz w:val="24"/>
          <w:szCs w:val="24"/>
        </w:rPr>
        <w:t>Возросшее количество публикаций ученых университета в авторитетных научных журналах.</w:t>
      </w:r>
    </w:p>
    <w:p w:rsidR="00E15725" w:rsidRPr="00E13243" w:rsidRDefault="00E15725" w:rsidP="002E2AC4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3243">
        <w:rPr>
          <w:rFonts w:ascii="Times New Roman" w:eastAsia="Calibri" w:hAnsi="Times New Roman" w:cs="Times New Roman"/>
          <w:sz w:val="24"/>
          <w:szCs w:val="24"/>
        </w:rPr>
        <w:lastRenderedPageBreak/>
        <w:t>Практикоориентированные</w:t>
      </w:r>
      <w:proofErr w:type="spellEnd"/>
      <w:r w:rsidRPr="00E13243">
        <w:rPr>
          <w:rFonts w:ascii="Times New Roman" w:eastAsia="Calibri" w:hAnsi="Times New Roman" w:cs="Times New Roman"/>
          <w:sz w:val="24"/>
          <w:szCs w:val="24"/>
        </w:rPr>
        <w:t xml:space="preserve"> научно-исследовательские работы по заказам организаций и предприятий.</w:t>
      </w:r>
    </w:p>
    <w:p w:rsidR="00E15725" w:rsidRPr="00E13243" w:rsidRDefault="00E15725" w:rsidP="00E157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15725" w:rsidRPr="00E13243" w:rsidRDefault="00E15725" w:rsidP="00E15725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13243">
        <w:rPr>
          <w:rFonts w:ascii="Times New Roman" w:eastAsia="Calibri" w:hAnsi="Times New Roman" w:cs="Times New Roman"/>
          <w:b/>
          <w:sz w:val="24"/>
          <w:szCs w:val="24"/>
        </w:rPr>
        <w:t>Целевые показатели научно-исследовательской деятельности:</w:t>
      </w:r>
    </w:p>
    <w:p w:rsidR="00E15725" w:rsidRPr="00E13243" w:rsidRDefault="00E15725" w:rsidP="00E157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15725" w:rsidRPr="00E13243" w:rsidRDefault="00E15725" w:rsidP="002E2AC4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243">
        <w:rPr>
          <w:rFonts w:ascii="Times New Roman" w:eastAsia="Calibri" w:hAnsi="Times New Roman" w:cs="Times New Roman"/>
          <w:sz w:val="24"/>
          <w:szCs w:val="24"/>
        </w:rPr>
        <w:t>Количество НПР, работающих в научных лабораториях вуза (чел.).</w:t>
      </w:r>
    </w:p>
    <w:p w:rsidR="00E15725" w:rsidRPr="00E13243" w:rsidRDefault="00E15725" w:rsidP="002E2AC4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243">
        <w:rPr>
          <w:rFonts w:ascii="Times New Roman" w:eastAsia="Calibri" w:hAnsi="Times New Roman" w:cs="Times New Roman"/>
          <w:sz w:val="24"/>
          <w:szCs w:val="24"/>
        </w:rPr>
        <w:t>Количество научных проектов, выполняемых по грантам за год в расчете на 100 НПР (ед.).</w:t>
      </w:r>
    </w:p>
    <w:p w:rsidR="00E15725" w:rsidRPr="00E13243" w:rsidRDefault="00E15725" w:rsidP="002E2AC4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243">
        <w:rPr>
          <w:rFonts w:ascii="Times New Roman" w:eastAsia="Calibri" w:hAnsi="Times New Roman" w:cs="Times New Roman"/>
          <w:sz w:val="24"/>
          <w:szCs w:val="24"/>
        </w:rPr>
        <w:t>Общий объем средств, поступивших за отчетный год от выполнения НИР (тыс</w:t>
      </w:r>
      <w:proofErr w:type="gramStart"/>
      <w:r w:rsidRPr="00E1324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13243">
        <w:rPr>
          <w:rFonts w:ascii="Times New Roman" w:eastAsia="Calibri" w:hAnsi="Times New Roman" w:cs="Times New Roman"/>
          <w:sz w:val="24"/>
          <w:szCs w:val="24"/>
        </w:rPr>
        <w:t>уб.).</w:t>
      </w:r>
    </w:p>
    <w:p w:rsidR="00E15725" w:rsidRPr="00E13243" w:rsidRDefault="00E15725" w:rsidP="002E2AC4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243">
        <w:rPr>
          <w:rFonts w:ascii="Times New Roman" w:eastAsia="Calibri" w:hAnsi="Times New Roman" w:cs="Times New Roman"/>
          <w:sz w:val="24"/>
          <w:szCs w:val="24"/>
        </w:rPr>
        <w:t xml:space="preserve">Число публикаций, индексируемых в системе научного цитирования  </w:t>
      </w:r>
      <w:r w:rsidRPr="00E13243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E132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243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E132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3243">
        <w:rPr>
          <w:rFonts w:ascii="Times New Roman" w:eastAsia="Calibri" w:hAnsi="Times New Roman" w:cs="Times New Roman"/>
          <w:sz w:val="24"/>
          <w:szCs w:val="24"/>
          <w:lang w:val="en-US"/>
        </w:rPr>
        <w:t>seience</w:t>
      </w:r>
      <w:proofErr w:type="spellEnd"/>
      <w:r w:rsidRPr="00E132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5725" w:rsidRPr="00E13243" w:rsidRDefault="00E15725" w:rsidP="002E2AC4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243">
        <w:rPr>
          <w:rFonts w:ascii="Times New Roman" w:eastAsia="Calibri" w:hAnsi="Times New Roman" w:cs="Times New Roman"/>
          <w:sz w:val="24"/>
          <w:szCs w:val="24"/>
        </w:rPr>
        <w:t xml:space="preserve">Число публикаций, индексируемых в системе научного цитирования  </w:t>
      </w:r>
      <w:r w:rsidRPr="00E13243">
        <w:rPr>
          <w:rFonts w:ascii="Times New Roman" w:eastAsia="Calibri" w:hAnsi="Times New Roman" w:cs="Times New Roman"/>
          <w:sz w:val="24"/>
          <w:szCs w:val="24"/>
          <w:lang w:val="en-US"/>
        </w:rPr>
        <w:t>Scopus</w:t>
      </w:r>
      <w:r w:rsidRPr="00E132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5725" w:rsidRPr="00E13243" w:rsidRDefault="00E15725" w:rsidP="002E2AC4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243">
        <w:rPr>
          <w:rFonts w:ascii="Times New Roman" w:eastAsia="Calibri" w:hAnsi="Times New Roman" w:cs="Times New Roman"/>
          <w:sz w:val="24"/>
          <w:szCs w:val="24"/>
        </w:rPr>
        <w:t xml:space="preserve">Число публикаций, индексируемых в системе научного цитирования РИНЦ. </w:t>
      </w:r>
    </w:p>
    <w:p w:rsidR="00E15725" w:rsidRPr="00E13243" w:rsidRDefault="00E15725" w:rsidP="002E2AC4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243">
        <w:rPr>
          <w:rFonts w:ascii="Times New Roman" w:eastAsia="Calibri" w:hAnsi="Times New Roman" w:cs="Times New Roman"/>
          <w:sz w:val="24"/>
          <w:szCs w:val="24"/>
        </w:rPr>
        <w:t>Число заявок на выполнение научных проектов.</w:t>
      </w:r>
    </w:p>
    <w:p w:rsidR="00E15725" w:rsidRPr="00E13243" w:rsidRDefault="00E15725" w:rsidP="002E2AC4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243">
        <w:rPr>
          <w:rFonts w:ascii="Times New Roman" w:eastAsia="Calibri" w:hAnsi="Times New Roman" w:cs="Times New Roman"/>
          <w:sz w:val="24"/>
          <w:szCs w:val="24"/>
        </w:rPr>
        <w:t>Количество изданий университета, индексируемых в системах научных цитирований.</w:t>
      </w:r>
    </w:p>
    <w:p w:rsidR="00E15725" w:rsidRPr="00E13243" w:rsidRDefault="00E15725" w:rsidP="002E2AC4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243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proofErr w:type="spellStart"/>
      <w:r w:rsidRPr="00E13243">
        <w:rPr>
          <w:rFonts w:ascii="Times New Roman" w:eastAsia="Calibri" w:hAnsi="Times New Roman" w:cs="Times New Roman"/>
          <w:sz w:val="24"/>
          <w:szCs w:val="24"/>
        </w:rPr>
        <w:t>коммерциализируемых</w:t>
      </w:r>
      <w:proofErr w:type="spellEnd"/>
      <w:r w:rsidRPr="00E13243">
        <w:rPr>
          <w:rFonts w:ascii="Times New Roman" w:eastAsia="Calibri" w:hAnsi="Times New Roman" w:cs="Times New Roman"/>
          <w:sz w:val="24"/>
          <w:szCs w:val="24"/>
        </w:rPr>
        <w:t xml:space="preserve"> РИД в рамках хозяйственной деятельности МИП и НКО.</w:t>
      </w:r>
    </w:p>
    <w:p w:rsidR="00E15725" w:rsidRDefault="00E15725" w:rsidP="002E2AC4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243">
        <w:rPr>
          <w:rFonts w:ascii="Times New Roman" w:eastAsia="Calibri" w:hAnsi="Times New Roman" w:cs="Times New Roman"/>
          <w:sz w:val="24"/>
          <w:szCs w:val="24"/>
        </w:rPr>
        <w:t>Количество оснащенных научных лабораторий.</w:t>
      </w:r>
    </w:p>
    <w:p w:rsidR="00E943A9" w:rsidRDefault="00E943A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15725" w:rsidRPr="00E943A9" w:rsidRDefault="00E15725" w:rsidP="002E2AC4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43A9">
        <w:rPr>
          <w:rFonts w:ascii="Times New Roman" w:hAnsi="Times New Roman" w:cs="Times New Roman"/>
          <w:b/>
          <w:sz w:val="32"/>
          <w:szCs w:val="32"/>
        </w:rPr>
        <w:lastRenderedPageBreak/>
        <w:t>Развитие молодежной политики и внеучебной воспитательной деятельности.</w:t>
      </w:r>
    </w:p>
    <w:p w:rsidR="00E15725" w:rsidRPr="0085154A" w:rsidRDefault="00E15725" w:rsidP="00E15725">
      <w:pPr>
        <w:pStyle w:val="a3"/>
        <w:ind w:left="20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725" w:rsidRPr="007855E7" w:rsidRDefault="00E15725" w:rsidP="007855E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E7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7855E7">
        <w:rPr>
          <w:rFonts w:ascii="Times New Roman" w:hAnsi="Times New Roman" w:cs="Times New Roman"/>
          <w:sz w:val="24"/>
          <w:szCs w:val="24"/>
        </w:rPr>
        <w:t>развитие творческого потенциала, созидательной инициативы, гражданской ответственности   молодежи.</w:t>
      </w:r>
    </w:p>
    <w:p w:rsidR="00E15725" w:rsidRPr="00FD14EF" w:rsidRDefault="00E15725" w:rsidP="007855E7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D14EF">
        <w:rPr>
          <w:rFonts w:ascii="Times New Roman" w:hAnsi="Times New Roman" w:cs="Times New Roman"/>
          <w:b/>
          <w:sz w:val="24"/>
        </w:rPr>
        <w:t>3.1. Создание условий для социального и культурного развития участников образовательного процесса</w:t>
      </w:r>
    </w:p>
    <w:tbl>
      <w:tblPr>
        <w:tblStyle w:val="aa"/>
        <w:tblW w:w="9357" w:type="dxa"/>
        <w:tblInd w:w="108" w:type="dxa"/>
        <w:tblLook w:val="04A0"/>
      </w:tblPr>
      <w:tblGrid>
        <w:gridCol w:w="845"/>
        <w:gridCol w:w="3691"/>
        <w:gridCol w:w="1418"/>
        <w:gridCol w:w="1134"/>
        <w:gridCol w:w="1134"/>
        <w:gridCol w:w="1135"/>
      </w:tblGrid>
      <w:tr w:rsidR="00E15725" w:rsidRPr="00FD14EF" w:rsidTr="007855E7">
        <w:tc>
          <w:tcPr>
            <w:tcW w:w="845" w:type="dxa"/>
            <w:vAlign w:val="center"/>
          </w:tcPr>
          <w:p w:rsidR="00E15725" w:rsidRPr="00371094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91" w:type="dxa"/>
            <w:vAlign w:val="center"/>
          </w:tcPr>
          <w:p w:rsidR="00E15725" w:rsidRPr="00371094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418" w:type="dxa"/>
            <w:vAlign w:val="center"/>
          </w:tcPr>
          <w:p w:rsidR="00E15725" w:rsidRPr="00371094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Базовое значение на 01.09.2019 г.</w:t>
            </w:r>
          </w:p>
        </w:tc>
        <w:tc>
          <w:tcPr>
            <w:tcW w:w="1134" w:type="dxa"/>
          </w:tcPr>
          <w:p w:rsidR="00E15725" w:rsidRPr="00371094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94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15725" w:rsidRPr="00371094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94"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E15725" w:rsidRPr="00371094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94">
              <w:rPr>
                <w:rFonts w:ascii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25" w:rsidRPr="006C0047" w:rsidTr="007855E7">
        <w:tc>
          <w:tcPr>
            <w:tcW w:w="845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0047">
              <w:rPr>
                <w:rFonts w:ascii="Times New Roman" w:hAnsi="Times New Roman" w:cs="Times New Roman"/>
                <w:sz w:val="24"/>
              </w:rPr>
              <w:t>3.1.1.</w:t>
            </w:r>
          </w:p>
        </w:tc>
        <w:tc>
          <w:tcPr>
            <w:tcW w:w="3691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0047">
              <w:rPr>
                <w:rFonts w:ascii="Times New Roman" w:hAnsi="Times New Roman" w:cs="Times New Roman"/>
                <w:sz w:val="24"/>
              </w:rPr>
              <w:t xml:space="preserve">Разработка мероприятий, направленных на развитие </w:t>
            </w:r>
            <w:r>
              <w:rPr>
                <w:rFonts w:ascii="Times New Roman" w:hAnsi="Times New Roman" w:cs="Times New Roman"/>
                <w:sz w:val="24"/>
              </w:rPr>
              <w:t>универсальных</w:t>
            </w:r>
            <w:r w:rsidRPr="006C0047">
              <w:rPr>
                <w:rFonts w:ascii="Times New Roman" w:hAnsi="Times New Roman" w:cs="Times New Roman"/>
                <w:sz w:val="24"/>
              </w:rPr>
              <w:t xml:space="preserve"> компетенций студентов, адаптацию первокурсников к новым условиям обучения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подлежит измерению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5725" w:rsidRPr="006C0047" w:rsidTr="007855E7">
        <w:tc>
          <w:tcPr>
            <w:tcW w:w="845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0047">
              <w:rPr>
                <w:rFonts w:ascii="Times New Roman" w:hAnsi="Times New Roman" w:cs="Times New Roman"/>
                <w:sz w:val="24"/>
              </w:rPr>
              <w:t>3.1.2.</w:t>
            </w:r>
          </w:p>
        </w:tc>
        <w:tc>
          <w:tcPr>
            <w:tcW w:w="3691" w:type="dxa"/>
          </w:tcPr>
          <w:p w:rsidR="00E15725" w:rsidRPr="0079342E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0047">
              <w:rPr>
                <w:rFonts w:ascii="Times New Roman" w:hAnsi="Times New Roman" w:cs="Times New Roman"/>
                <w:sz w:val="24"/>
              </w:rPr>
              <w:t>Проведение психологических и социологических исследований проблем студенческой молодежи и образовательной среды вуза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5725" w:rsidRPr="006C0047" w:rsidTr="007855E7">
        <w:tc>
          <w:tcPr>
            <w:tcW w:w="845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3.1.3.</w:t>
            </w:r>
          </w:p>
        </w:tc>
        <w:tc>
          <w:tcPr>
            <w:tcW w:w="3691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Расширение спектра студенческих объединений</w:t>
            </w:r>
          </w:p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79342E">
              <w:rPr>
                <w:rFonts w:ascii="Times New Roman" w:hAnsi="Times New Roman" w:cs="Times New Roman"/>
                <w:i/>
                <w:sz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i/>
                <w:sz w:val="24"/>
              </w:rPr>
              <w:t>студенческих объединений / % вовлеченных в них студентов</w:t>
            </w:r>
            <w:r w:rsidRPr="0079342E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/ 27%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/ 30%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/ 50%</w:t>
            </w:r>
          </w:p>
        </w:tc>
        <w:tc>
          <w:tcPr>
            <w:tcW w:w="1135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 / 60%</w:t>
            </w:r>
          </w:p>
        </w:tc>
      </w:tr>
      <w:tr w:rsidR="00E15725" w:rsidRPr="006C0047" w:rsidTr="007855E7">
        <w:tc>
          <w:tcPr>
            <w:tcW w:w="845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3.1.4.</w:t>
            </w:r>
          </w:p>
        </w:tc>
        <w:tc>
          <w:tcPr>
            <w:tcW w:w="3691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студенческих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медиа-ресурсов </w:t>
            </w:r>
          </w:p>
          <w:p w:rsidR="00E15725" w:rsidRPr="0079342E" w:rsidRDefault="00E15725" w:rsidP="00E1572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79342E">
              <w:rPr>
                <w:rFonts w:ascii="Times New Roman" w:hAnsi="Times New Roman" w:cs="Times New Roman"/>
                <w:i/>
                <w:sz w:val="24"/>
              </w:rPr>
              <w:t xml:space="preserve">количество </w:t>
            </w:r>
            <w:proofErr w:type="gramStart"/>
            <w:r w:rsidRPr="0079342E">
              <w:rPr>
                <w:rFonts w:ascii="Times New Roman" w:hAnsi="Times New Roman" w:cs="Times New Roman"/>
                <w:i/>
                <w:sz w:val="24"/>
              </w:rPr>
              <w:t>студенческих</w:t>
            </w:r>
            <w:proofErr w:type="gramEnd"/>
            <w:r w:rsidRPr="0079342E">
              <w:rPr>
                <w:rFonts w:ascii="Times New Roman" w:hAnsi="Times New Roman" w:cs="Times New Roman"/>
                <w:i/>
                <w:sz w:val="24"/>
              </w:rPr>
              <w:t xml:space="preserve"> медиа-продуктов)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35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E15725" w:rsidRDefault="00E15725" w:rsidP="00E15725">
      <w:pPr>
        <w:ind w:left="709" w:firstLine="142"/>
        <w:jc w:val="both"/>
        <w:rPr>
          <w:rFonts w:ascii="Times New Roman" w:hAnsi="Times New Roman" w:cs="Times New Roman"/>
          <w:b/>
          <w:sz w:val="24"/>
        </w:rPr>
      </w:pPr>
    </w:p>
    <w:p w:rsidR="00E15725" w:rsidRPr="00FD14EF" w:rsidRDefault="00E15725" w:rsidP="007855E7">
      <w:pPr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D14EF">
        <w:rPr>
          <w:rFonts w:ascii="Times New Roman" w:hAnsi="Times New Roman" w:cs="Times New Roman"/>
          <w:b/>
          <w:sz w:val="24"/>
        </w:rPr>
        <w:t>3.2. Формирование ценностных ориентиров, устойчивых нравственных принципов, норм</w:t>
      </w:r>
    </w:p>
    <w:tbl>
      <w:tblPr>
        <w:tblStyle w:val="aa"/>
        <w:tblW w:w="9465" w:type="dxa"/>
        <w:tblInd w:w="108" w:type="dxa"/>
        <w:tblLayout w:type="fixed"/>
        <w:tblLook w:val="04A0"/>
      </w:tblPr>
      <w:tblGrid>
        <w:gridCol w:w="936"/>
        <w:gridCol w:w="3600"/>
        <w:gridCol w:w="1418"/>
        <w:gridCol w:w="1134"/>
        <w:gridCol w:w="1134"/>
        <w:gridCol w:w="1243"/>
      </w:tblGrid>
      <w:tr w:rsidR="00E15725" w:rsidRPr="00FD14EF" w:rsidTr="007855E7">
        <w:tc>
          <w:tcPr>
            <w:tcW w:w="936" w:type="dxa"/>
            <w:vAlign w:val="center"/>
          </w:tcPr>
          <w:p w:rsidR="00E15725" w:rsidRPr="00371094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00" w:type="dxa"/>
            <w:vAlign w:val="center"/>
          </w:tcPr>
          <w:p w:rsidR="00E15725" w:rsidRPr="00371094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418" w:type="dxa"/>
            <w:vAlign w:val="center"/>
          </w:tcPr>
          <w:p w:rsidR="00E15725" w:rsidRPr="00371094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Базовое значение на 01.09.2019 г.</w:t>
            </w:r>
          </w:p>
        </w:tc>
        <w:tc>
          <w:tcPr>
            <w:tcW w:w="1134" w:type="dxa"/>
            <w:vAlign w:val="center"/>
          </w:tcPr>
          <w:p w:rsidR="00E15725" w:rsidRPr="00371094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94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15725" w:rsidRPr="00371094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94"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E15725" w:rsidRPr="00371094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725" w:rsidRPr="00371094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94">
              <w:rPr>
                <w:rFonts w:ascii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25" w:rsidRPr="00804813" w:rsidTr="007855E7">
        <w:tc>
          <w:tcPr>
            <w:tcW w:w="936" w:type="dxa"/>
          </w:tcPr>
          <w:p w:rsidR="00E15725" w:rsidRPr="00804813" w:rsidRDefault="00E15725" w:rsidP="00E157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04813">
              <w:rPr>
                <w:rFonts w:ascii="Times New Roman" w:hAnsi="Times New Roman" w:cs="Times New Roman"/>
                <w:b/>
                <w:sz w:val="24"/>
              </w:rPr>
              <w:t>3.2.1.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04813">
              <w:rPr>
                <w:rFonts w:ascii="Times New Roman" w:hAnsi="Times New Roman" w:cs="Times New Roman"/>
                <w:b/>
                <w:sz w:val="24"/>
              </w:rPr>
              <w:t>Гражданско-патриотическое воспитание</w:t>
            </w:r>
          </w:p>
          <w:p w:rsidR="00E15725" w:rsidRPr="00652EE2" w:rsidRDefault="00E15725" w:rsidP="00E1572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79342E">
              <w:rPr>
                <w:rFonts w:ascii="Times New Roman" w:hAnsi="Times New Roman" w:cs="Times New Roman"/>
                <w:i/>
                <w:sz w:val="24"/>
              </w:rPr>
              <w:t>Программа «Я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– </w:t>
            </w:r>
            <w:r w:rsidRPr="0079342E">
              <w:rPr>
                <w:rFonts w:ascii="Times New Roman" w:hAnsi="Times New Roman" w:cs="Times New Roman"/>
                <w:i/>
                <w:sz w:val="24"/>
              </w:rPr>
              <w:t>Сургут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– </w:t>
            </w:r>
            <w:r w:rsidRPr="0079342E">
              <w:rPr>
                <w:rFonts w:ascii="Times New Roman" w:hAnsi="Times New Roman" w:cs="Times New Roman"/>
                <w:i/>
                <w:sz w:val="24"/>
              </w:rPr>
              <w:t>Югра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– </w:t>
            </w:r>
            <w:r w:rsidRPr="0079342E">
              <w:rPr>
                <w:rFonts w:ascii="Times New Roman" w:hAnsi="Times New Roman" w:cs="Times New Roman"/>
                <w:i/>
                <w:sz w:val="24"/>
              </w:rPr>
              <w:t>Россия»)</w:t>
            </w:r>
          </w:p>
        </w:tc>
        <w:tc>
          <w:tcPr>
            <w:tcW w:w="1418" w:type="dxa"/>
          </w:tcPr>
          <w:p w:rsidR="00E15725" w:rsidRPr="00804813" w:rsidRDefault="00E15725" w:rsidP="00E157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E15725" w:rsidRPr="00804813" w:rsidRDefault="00E15725" w:rsidP="00E157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E15725" w:rsidRPr="00804813" w:rsidRDefault="00E15725" w:rsidP="00E157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</w:tcPr>
          <w:p w:rsidR="00E15725" w:rsidRPr="00804813" w:rsidRDefault="00E15725" w:rsidP="00E157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5725" w:rsidRPr="006C0047" w:rsidTr="007855E7">
        <w:tc>
          <w:tcPr>
            <w:tcW w:w="936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3.2.1.1.</w:t>
            </w:r>
          </w:p>
        </w:tc>
        <w:tc>
          <w:tcPr>
            <w:tcW w:w="3600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комплекса мероприятий по формированию российской идентичности, единства российской нации, содействию межнациональному и межконфессиональному диалогу </w:t>
            </w:r>
            <w:r w:rsidRPr="0079342E">
              <w:rPr>
                <w:rFonts w:ascii="Times New Roman" w:hAnsi="Times New Roman" w:cs="Times New Roman"/>
                <w:i/>
                <w:sz w:val="24"/>
              </w:rPr>
              <w:t>(% вовлеченных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в мероприятия от общего числа студентов)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243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3.2.1.2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мероприятий, направленных на профилактику экстремизма в молодежной среде </w:t>
            </w: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79342E">
              <w:rPr>
                <w:rFonts w:ascii="Times New Roman" w:hAnsi="Times New Roman" w:cs="Times New Roman"/>
                <w:i/>
                <w:sz w:val="24"/>
              </w:rPr>
              <w:t>%</w:t>
            </w:r>
            <w:r>
              <w:rPr>
                <w:rFonts w:ascii="Times New Roman" w:hAnsi="Times New Roman" w:cs="Times New Roman"/>
                <w:i/>
                <w:sz w:val="24"/>
              </w:rPr>
              <w:t> </w:t>
            </w:r>
            <w:r w:rsidRPr="0079342E">
              <w:rPr>
                <w:rFonts w:ascii="Times New Roman" w:hAnsi="Times New Roman" w:cs="Times New Roman"/>
                <w:i/>
                <w:sz w:val="24"/>
              </w:rPr>
              <w:t>вовлеченных в мероприятия от общего числа студентов)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30%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40%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45%</w:t>
            </w:r>
          </w:p>
        </w:tc>
        <w:tc>
          <w:tcPr>
            <w:tcW w:w="1243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3.2.1.3</w:t>
            </w:r>
          </w:p>
        </w:tc>
        <w:tc>
          <w:tcPr>
            <w:tcW w:w="3600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клуба «Молодая семья» </w:t>
            </w: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B266F8">
              <w:rPr>
                <w:rFonts w:ascii="Times New Roman" w:hAnsi="Times New Roman" w:cs="Times New Roman"/>
                <w:i/>
                <w:sz w:val="24"/>
              </w:rPr>
              <w:t>количество участников Клуба)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243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3.2.1.4.</w:t>
            </w:r>
          </w:p>
        </w:tc>
        <w:tc>
          <w:tcPr>
            <w:tcW w:w="3600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и реализация проектов патриотической направленности </w:t>
            </w: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B266F8">
              <w:rPr>
                <w:rFonts w:ascii="Times New Roman" w:hAnsi="Times New Roman" w:cs="Times New Roman"/>
                <w:i/>
                <w:sz w:val="24"/>
              </w:rPr>
              <w:t>количество реализующихся проектов</w:t>
            </w:r>
            <w:r>
              <w:rPr>
                <w:rFonts w:ascii="Times New Roman" w:hAnsi="Times New Roman" w:cs="Times New Roman"/>
                <w:i/>
                <w:sz w:val="24"/>
              </w:rPr>
              <w:t>, % вовлеченных в них студентов</w:t>
            </w:r>
            <w:r w:rsidRPr="00B266F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/ 12%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/ 20%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/ 30%</w:t>
            </w:r>
          </w:p>
        </w:tc>
        <w:tc>
          <w:tcPr>
            <w:tcW w:w="1243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/ 40%</w:t>
            </w:r>
          </w:p>
        </w:tc>
      </w:tr>
      <w:tr w:rsidR="00E15725" w:rsidRPr="00804813" w:rsidTr="007855E7">
        <w:tc>
          <w:tcPr>
            <w:tcW w:w="936" w:type="dxa"/>
          </w:tcPr>
          <w:p w:rsidR="00E15725" w:rsidRPr="00804813" w:rsidRDefault="00E15725" w:rsidP="00E157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04813">
              <w:rPr>
                <w:rFonts w:ascii="Times New Roman" w:hAnsi="Times New Roman" w:cs="Times New Roman"/>
                <w:b/>
                <w:sz w:val="24"/>
              </w:rPr>
              <w:t>3.2.2.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04813">
              <w:rPr>
                <w:rFonts w:ascii="Times New Roman" w:hAnsi="Times New Roman" w:cs="Times New Roman"/>
                <w:b/>
                <w:sz w:val="24"/>
              </w:rPr>
              <w:t>Формирование ценностей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04813">
              <w:rPr>
                <w:rFonts w:ascii="Times New Roman" w:hAnsi="Times New Roman" w:cs="Times New Roman"/>
                <w:b/>
                <w:sz w:val="24"/>
              </w:rPr>
              <w:t>здорового образа ж</w:t>
            </w:r>
            <w:r>
              <w:rPr>
                <w:rFonts w:ascii="Times New Roman" w:hAnsi="Times New Roman" w:cs="Times New Roman"/>
                <w:b/>
                <w:sz w:val="24"/>
              </w:rPr>
              <w:t>изни и занятий спортом, культур</w:t>
            </w:r>
            <w:r w:rsidRPr="00804813">
              <w:rPr>
                <w:rFonts w:ascii="Times New Roman" w:hAnsi="Times New Roman" w:cs="Times New Roman"/>
                <w:b/>
                <w:sz w:val="24"/>
              </w:rPr>
              <w:t>ы безопасности в молодежной среде</w:t>
            </w:r>
            <w:r w:rsidRPr="000B0ED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E15725" w:rsidRPr="00652EE2" w:rsidRDefault="00E15725" w:rsidP="00E1572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266F8">
              <w:rPr>
                <w:rFonts w:ascii="Times New Roman" w:hAnsi="Times New Roman" w:cs="Times New Roman"/>
                <w:i/>
                <w:sz w:val="24"/>
              </w:rPr>
              <w:t>(П</w:t>
            </w:r>
            <w:r>
              <w:rPr>
                <w:rFonts w:ascii="Times New Roman" w:hAnsi="Times New Roman" w:cs="Times New Roman"/>
                <w:i/>
                <w:sz w:val="24"/>
              </w:rPr>
              <w:t>рограмма «</w:t>
            </w:r>
            <w:r w:rsidRPr="00B266F8">
              <w:rPr>
                <w:rFonts w:ascii="Times New Roman" w:hAnsi="Times New Roman" w:cs="Times New Roman"/>
                <w:i/>
                <w:sz w:val="24"/>
              </w:rPr>
              <w:t>СурГПУ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–</w:t>
            </w:r>
            <w:r w:rsidRPr="00B266F8">
              <w:rPr>
                <w:rFonts w:ascii="Times New Roman" w:hAnsi="Times New Roman" w:cs="Times New Roman"/>
                <w:i/>
                <w:sz w:val="24"/>
              </w:rPr>
              <w:t xml:space="preserve"> вуз здорового образа жизни»)</w:t>
            </w:r>
          </w:p>
        </w:tc>
        <w:tc>
          <w:tcPr>
            <w:tcW w:w="1418" w:type="dxa"/>
          </w:tcPr>
          <w:p w:rsidR="00E15725" w:rsidRPr="00804813" w:rsidRDefault="00E15725" w:rsidP="00E157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E15725" w:rsidRPr="00804813" w:rsidRDefault="00E15725" w:rsidP="00E157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E15725" w:rsidRPr="00804813" w:rsidRDefault="00E15725" w:rsidP="00E157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</w:tcPr>
          <w:p w:rsidR="00E15725" w:rsidRPr="00804813" w:rsidRDefault="00E15725" w:rsidP="00E157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3.2.2.1.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Совершенствование работы спортивных секций </w:t>
            </w:r>
          </w:p>
          <w:p w:rsidR="00E15725" w:rsidRPr="00FB5E7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B266F8">
              <w:rPr>
                <w:rFonts w:ascii="Times New Roman" w:hAnsi="Times New Roman" w:cs="Times New Roman"/>
                <w:i/>
                <w:sz w:val="24"/>
              </w:rPr>
              <w:t>количество спортивных секций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B266F8">
              <w:rPr>
                <w:rFonts w:ascii="Times New Roman" w:hAnsi="Times New Roman" w:cs="Times New Roman"/>
                <w:i/>
                <w:sz w:val="24"/>
              </w:rPr>
              <w:t>/ % вовлеченных в них студентов)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/ 263 / 16%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43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3.2.2.2.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и реализация просветительских программ, проектов, рекламных продуктов, пропагандирующих ЗОЖ </w:t>
            </w:r>
            <w:r w:rsidRPr="00B266F8">
              <w:rPr>
                <w:rFonts w:ascii="Times New Roman" w:hAnsi="Times New Roman" w:cs="Times New Roman"/>
                <w:i/>
                <w:sz w:val="24"/>
              </w:rPr>
              <w:t>(количество разработанных программ и проектов)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43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3.2.2.3.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совместных с ОУ мероприятий и проектов </w:t>
            </w:r>
          </w:p>
          <w:p w:rsidR="00E15725" w:rsidRPr="00B266F8" w:rsidRDefault="00E15725" w:rsidP="00E1572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266F8">
              <w:rPr>
                <w:rFonts w:ascii="Times New Roman" w:hAnsi="Times New Roman" w:cs="Times New Roman"/>
                <w:i/>
                <w:sz w:val="24"/>
              </w:rPr>
              <w:t>(количество совместных мероприятий)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43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E15725" w:rsidRDefault="00E15725" w:rsidP="00E15725">
      <w:pPr>
        <w:jc w:val="both"/>
        <w:rPr>
          <w:rFonts w:ascii="Times New Roman" w:hAnsi="Times New Roman" w:cs="Times New Roman"/>
          <w:b/>
          <w:sz w:val="24"/>
        </w:rPr>
      </w:pPr>
    </w:p>
    <w:p w:rsidR="00E15725" w:rsidRPr="00FD14EF" w:rsidRDefault="00E15725" w:rsidP="007855E7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D14EF">
        <w:rPr>
          <w:rFonts w:ascii="Times New Roman" w:hAnsi="Times New Roman" w:cs="Times New Roman"/>
          <w:b/>
          <w:sz w:val="24"/>
        </w:rPr>
        <w:t xml:space="preserve">3.3. </w:t>
      </w:r>
      <w:r>
        <w:rPr>
          <w:rFonts w:ascii="Times New Roman" w:hAnsi="Times New Roman" w:cs="Times New Roman"/>
          <w:b/>
          <w:sz w:val="24"/>
        </w:rPr>
        <w:t>Развитие студенческих инициатив и привлечение к различным формам социально значимой деятельности</w:t>
      </w:r>
    </w:p>
    <w:tbl>
      <w:tblPr>
        <w:tblStyle w:val="aa"/>
        <w:tblW w:w="9506" w:type="dxa"/>
        <w:tblInd w:w="108" w:type="dxa"/>
        <w:tblLayout w:type="fixed"/>
        <w:tblLook w:val="04A0"/>
      </w:tblPr>
      <w:tblGrid>
        <w:gridCol w:w="936"/>
        <w:gridCol w:w="3600"/>
        <w:gridCol w:w="1418"/>
        <w:gridCol w:w="1134"/>
        <w:gridCol w:w="1134"/>
        <w:gridCol w:w="1284"/>
      </w:tblGrid>
      <w:tr w:rsidR="00E15725" w:rsidRPr="00FD14EF" w:rsidTr="007855E7">
        <w:tc>
          <w:tcPr>
            <w:tcW w:w="936" w:type="dxa"/>
            <w:vAlign w:val="center"/>
          </w:tcPr>
          <w:p w:rsidR="00E15725" w:rsidRPr="00371094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00" w:type="dxa"/>
            <w:vAlign w:val="center"/>
          </w:tcPr>
          <w:p w:rsidR="00E15725" w:rsidRPr="00371094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418" w:type="dxa"/>
            <w:vAlign w:val="center"/>
          </w:tcPr>
          <w:p w:rsidR="00E15725" w:rsidRPr="00371094" w:rsidRDefault="00E15725" w:rsidP="0078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Базовое значение на 01.09.2019 г.</w:t>
            </w:r>
          </w:p>
        </w:tc>
        <w:tc>
          <w:tcPr>
            <w:tcW w:w="1134" w:type="dxa"/>
            <w:vAlign w:val="center"/>
          </w:tcPr>
          <w:p w:rsidR="00E15725" w:rsidRPr="00371094" w:rsidRDefault="00E15725" w:rsidP="0078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94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15725" w:rsidRPr="00371094" w:rsidRDefault="00E15725" w:rsidP="0078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94"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4" w:type="dxa"/>
            <w:vAlign w:val="center"/>
          </w:tcPr>
          <w:p w:rsidR="00E15725" w:rsidRPr="00371094" w:rsidRDefault="00E15725" w:rsidP="0078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94">
              <w:rPr>
                <w:rFonts w:ascii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371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25" w:rsidRPr="00FD14EF" w:rsidTr="007855E7">
        <w:tc>
          <w:tcPr>
            <w:tcW w:w="936" w:type="dxa"/>
            <w:vAlign w:val="center"/>
          </w:tcPr>
          <w:p w:rsidR="00E15725" w:rsidRPr="00FD14EF" w:rsidRDefault="00E15725" w:rsidP="00E157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3.3.1.</w:t>
            </w:r>
          </w:p>
        </w:tc>
        <w:tc>
          <w:tcPr>
            <w:tcW w:w="3600" w:type="dxa"/>
            <w:vAlign w:val="center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Совершенствование деятельности студенческих объединений </w:t>
            </w:r>
          </w:p>
          <w:p w:rsidR="00E15725" w:rsidRPr="00FD14EF" w:rsidRDefault="00E15725" w:rsidP="00E157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52EE2"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D42C90">
              <w:rPr>
                <w:rFonts w:ascii="Times New Roman" w:hAnsi="Times New Roman" w:cs="Times New Roman"/>
                <w:i/>
                <w:sz w:val="24"/>
              </w:rPr>
              <w:t>Программа «Вниз по лестнице, ведущей вверх!»)</w:t>
            </w:r>
          </w:p>
        </w:tc>
        <w:tc>
          <w:tcPr>
            <w:tcW w:w="1418" w:type="dxa"/>
            <w:vAlign w:val="center"/>
          </w:tcPr>
          <w:p w:rsidR="00E15725" w:rsidRPr="00FD14EF" w:rsidRDefault="00E15725" w:rsidP="00E157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15725" w:rsidRPr="00FD14EF" w:rsidRDefault="00E15725" w:rsidP="00E157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15725" w:rsidRPr="00FD14EF" w:rsidRDefault="00E15725" w:rsidP="00E157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4" w:type="dxa"/>
          </w:tcPr>
          <w:p w:rsidR="00E15725" w:rsidRPr="00FD14EF" w:rsidRDefault="00E15725" w:rsidP="00E157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5725" w:rsidRPr="006C0047" w:rsidTr="007855E7">
        <w:tc>
          <w:tcPr>
            <w:tcW w:w="936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3.3.1.1</w:t>
            </w:r>
          </w:p>
        </w:tc>
        <w:tc>
          <w:tcPr>
            <w:tcW w:w="3600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342E">
              <w:rPr>
                <w:rFonts w:ascii="Times New Roman" w:hAnsi="Times New Roman" w:cs="Times New Roman"/>
                <w:sz w:val="24"/>
              </w:rPr>
              <w:t>Совершенствование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ЛИС (</w:t>
            </w:r>
            <w:r w:rsidRPr="000B0ED9">
              <w:rPr>
                <w:rFonts w:ascii="Times New Roman" w:hAnsi="Times New Roman" w:cs="Times New Roman"/>
                <w:sz w:val="24"/>
              </w:rPr>
              <w:t>лаборатории студенческих инициатив)</w:t>
            </w:r>
            <w:r>
              <w:rPr>
                <w:rFonts w:ascii="Times New Roman" w:hAnsi="Times New Roman" w:cs="Times New Roman"/>
                <w:sz w:val="24"/>
              </w:rPr>
              <w:t xml:space="preserve"> как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центра управления проектами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 подлежит измерению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3.3.1.2.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и реализация студенческими объединениями проектов </w:t>
            </w:r>
            <w:r w:rsidRPr="00A525D4">
              <w:rPr>
                <w:rFonts w:ascii="Times New Roman" w:hAnsi="Times New Roman" w:cs="Times New Roman"/>
                <w:i/>
                <w:sz w:val="24"/>
              </w:rPr>
              <w:t>(количество проектов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8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3.3.1.3.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поддержка победителей конкурса «Мой проект – вузу»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28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3.3.1.4.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обучающих программ для студенческих объединений вуза </w:t>
            </w:r>
            <w:r w:rsidRPr="00A525D4">
              <w:rPr>
                <w:rFonts w:ascii="Times New Roman" w:hAnsi="Times New Roman" w:cs="Times New Roman"/>
                <w:i/>
                <w:sz w:val="24"/>
              </w:rPr>
              <w:t xml:space="preserve">(% вовлеченных студентов из числа </w:t>
            </w:r>
            <w:proofErr w:type="spellStart"/>
            <w:r w:rsidRPr="00A525D4">
              <w:rPr>
                <w:rFonts w:ascii="Times New Roman" w:hAnsi="Times New Roman" w:cs="Times New Roman"/>
                <w:i/>
                <w:sz w:val="24"/>
              </w:rPr>
              <w:t>студактива</w:t>
            </w:r>
            <w:proofErr w:type="spellEnd"/>
            <w:r w:rsidRPr="00A525D4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13%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30%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  <w:tc>
          <w:tcPr>
            <w:tcW w:w="128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80%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3.3.1.5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Внедрение наставничества в студенческой среде </w:t>
            </w:r>
            <w:r w:rsidRPr="00D42C90">
              <w:rPr>
                <w:rFonts w:ascii="Times New Roman" w:hAnsi="Times New Roman" w:cs="Times New Roman"/>
                <w:i/>
                <w:sz w:val="24"/>
              </w:rPr>
              <w:t>(%</w:t>
            </w:r>
            <w:r>
              <w:rPr>
                <w:rFonts w:ascii="Times New Roman" w:hAnsi="Times New Roman" w:cs="Times New Roman"/>
                <w:i/>
                <w:sz w:val="24"/>
              </w:rPr>
              <w:t> </w:t>
            </w:r>
            <w:r w:rsidRPr="00D42C90">
              <w:rPr>
                <w:rFonts w:ascii="Times New Roman" w:hAnsi="Times New Roman" w:cs="Times New Roman"/>
                <w:i/>
                <w:sz w:val="24"/>
              </w:rPr>
              <w:t>включенных в наставничество от общего количества студентов)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6,7%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20%</w:t>
            </w:r>
          </w:p>
        </w:tc>
        <w:tc>
          <w:tcPr>
            <w:tcW w:w="128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30%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Pr="00D42C90" w:rsidRDefault="00E15725" w:rsidP="00E157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2C90">
              <w:rPr>
                <w:rFonts w:ascii="Times New Roman" w:hAnsi="Times New Roman" w:cs="Times New Roman"/>
                <w:b/>
                <w:sz w:val="24"/>
              </w:rPr>
              <w:t>3.3.2.</w:t>
            </w:r>
          </w:p>
        </w:tc>
        <w:tc>
          <w:tcPr>
            <w:tcW w:w="3600" w:type="dxa"/>
          </w:tcPr>
          <w:p w:rsidR="00E15725" w:rsidRPr="004A1CC7" w:rsidRDefault="00E15725" w:rsidP="00E157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1CC7">
              <w:rPr>
                <w:rFonts w:ascii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опуляризация </w:t>
            </w:r>
            <w:r w:rsidRPr="004A1CC7">
              <w:rPr>
                <w:rFonts w:ascii="Times New Roman" w:hAnsi="Times New Roman" w:cs="Times New Roman"/>
                <w:b/>
                <w:sz w:val="24"/>
              </w:rPr>
              <w:t xml:space="preserve">добровольчества в молодежной среде </w:t>
            </w:r>
          </w:p>
          <w:p w:rsidR="00E15725" w:rsidRPr="00652EE2" w:rsidRDefault="00E15725" w:rsidP="00E1572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(Программа «</w:t>
            </w:r>
            <w:r w:rsidRPr="00D42C90">
              <w:rPr>
                <w:rFonts w:ascii="Times New Roman" w:hAnsi="Times New Roman" w:cs="Times New Roman"/>
                <w:i/>
                <w:sz w:val="24"/>
              </w:rPr>
              <w:t>СурГПУ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– вуз добра»)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5725" w:rsidRPr="006C0047" w:rsidTr="007855E7">
        <w:tc>
          <w:tcPr>
            <w:tcW w:w="936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3.3.2.1.</w:t>
            </w:r>
          </w:p>
        </w:tc>
        <w:tc>
          <w:tcPr>
            <w:tcW w:w="3600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Диверсификация деятельности добровольческого объединения «Сердце на ладони»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(%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от общего количест</w:t>
            </w:r>
            <w:r w:rsidRPr="00A525D4">
              <w:rPr>
                <w:rFonts w:ascii="Times New Roman" w:hAnsi="Times New Roman" w:cs="Times New Roman"/>
                <w:i/>
                <w:sz w:val="24"/>
              </w:rPr>
              <w:t>ва обучающихся)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 / 4,9%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 / 10%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246 / 15%</w:t>
            </w:r>
          </w:p>
        </w:tc>
        <w:tc>
          <w:tcPr>
            <w:tcW w:w="128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328 / 20%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3.3.3.2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профильных волонтерских объединений на базе факультетов (патриотическое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инклюзивное добровольчество,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ЧС, информационное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эко-волонтерство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педагогическое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спортивное добровольчество, образовательное, культурно-просветительское добровольчество…) </w:t>
            </w:r>
          </w:p>
          <w:p w:rsidR="00E15725" w:rsidRPr="00DD0A41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2EE2">
              <w:rPr>
                <w:rFonts w:ascii="Times New Roman" w:hAnsi="Times New Roman" w:cs="Times New Roman"/>
                <w:i/>
                <w:sz w:val="24"/>
              </w:rPr>
              <w:t>(к</w:t>
            </w:r>
            <w:r w:rsidRPr="00A525D4">
              <w:rPr>
                <w:rFonts w:ascii="Times New Roman" w:hAnsi="Times New Roman" w:cs="Times New Roman"/>
                <w:i/>
                <w:sz w:val="24"/>
              </w:rPr>
              <w:t>оличество волонтерских объединений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 вовлеченных в них студентов)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8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3.3.2.3.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и реализация волонтерских проектов </w:t>
            </w:r>
            <w:r>
              <w:rPr>
                <w:rFonts w:ascii="Times New Roman" w:hAnsi="Times New Roman" w:cs="Times New Roman"/>
                <w:i/>
                <w:sz w:val="24"/>
              </w:rPr>
              <w:t>(к</w:t>
            </w:r>
            <w:r w:rsidRPr="00A525D4">
              <w:rPr>
                <w:rFonts w:ascii="Times New Roman" w:hAnsi="Times New Roman" w:cs="Times New Roman"/>
                <w:i/>
                <w:sz w:val="24"/>
              </w:rPr>
              <w:t>оличество реализующихся проектов)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8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E15725" w:rsidRDefault="00E15725" w:rsidP="00E15725">
      <w:pPr>
        <w:jc w:val="both"/>
        <w:rPr>
          <w:rFonts w:ascii="Times New Roman" w:hAnsi="Times New Roman" w:cs="Times New Roman"/>
          <w:sz w:val="24"/>
        </w:rPr>
      </w:pPr>
    </w:p>
    <w:p w:rsidR="00B42893" w:rsidRDefault="00B42893" w:rsidP="00E15725">
      <w:pPr>
        <w:jc w:val="both"/>
        <w:rPr>
          <w:rFonts w:ascii="Times New Roman" w:hAnsi="Times New Roman" w:cs="Times New Roman"/>
          <w:sz w:val="24"/>
        </w:rPr>
      </w:pPr>
    </w:p>
    <w:p w:rsidR="00B42893" w:rsidRPr="006C0047" w:rsidRDefault="00B42893" w:rsidP="00E15725">
      <w:pPr>
        <w:jc w:val="both"/>
        <w:rPr>
          <w:rFonts w:ascii="Times New Roman" w:hAnsi="Times New Roman" w:cs="Times New Roman"/>
          <w:sz w:val="24"/>
        </w:rPr>
      </w:pPr>
    </w:p>
    <w:p w:rsidR="00E15725" w:rsidRPr="00FD14EF" w:rsidRDefault="00E15725" w:rsidP="00E15725">
      <w:pPr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D14EF">
        <w:rPr>
          <w:rFonts w:ascii="Times New Roman" w:hAnsi="Times New Roman" w:cs="Times New Roman"/>
          <w:b/>
          <w:sz w:val="24"/>
        </w:rPr>
        <w:lastRenderedPageBreak/>
        <w:t xml:space="preserve">3.4. </w:t>
      </w:r>
      <w:r>
        <w:rPr>
          <w:rFonts w:ascii="Times New Roman" w:hAnsi="Times New Roman" w:cs="Times New Roman"/>
          <w:b/>
          <w:sz w:val="24"/>
        </w:rPr>
        <w:t>Содействие профессиональному становлению</w:t>
      </w:r>
    </w:p>
    <w:tbl>
      <w:tblPr>
        <w:tblStyle w:val="aa"/>
        <w:tblW w:w="9465" w:type="dxa"/>
        <w:tblInd w:w="108" w:type="dxa"/>
        <w:tblLayout w:type="fixed"/>
        <w:tblLook w:val="04A0"/>
      </w:tblPr>
      <w:tblGrid>
        <w:gridCol w:w="936"/>
        <w:gridCol w:w="3600"/>
        <w:gridCol w:w="1418"/>
        <w:gridCol w:w="1134"/>
        <w:gridCol w:w="1134"/>
        <w:gridCol w:w="1243"/>
      </w:tblGrid>
      <w:tr w:rsidR="00E15725" w:rsidRPr="00FD14EF" w:rsidTr="007855E7">
        <w:tc>
          <w:tcPr>
            <w:tcW w:w="936" w:type="dxa"/>
            <w:vAlign w:val="center"/>
          </w:tcPr>
          <w:p w:rsidR="00E15725" w:rsidRPr="00C47FC8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F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00" w:type="dxa"/>
            <w:vAlign w:val="center"/>
          </w:tcPr>
          <w:p w:rsidR="00E15725" w:rsidRPr="00C47FC8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FC8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418" w:type="dxa"/>
            <w:vAlign w:val="center"/>
          </w:tcPr>
          <w:p w:rsidR="00E15725" w:rsidRPr="00C47FC8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FC8">
              <w:rPr>
                <w:rFonts w:ascii="Times New Roman" w:hAnsi="Times New Roman" w:cs="Times New Roman"/>
                <w:sz w:val="20"/>
                <w:szCs w:val="20"/>
              </w:rPr>
              <w:t>Базовое значение на 01.09.2019 г.</w:t>
            </w:r>
          </w:p>
        </w:tc>
        <w:tc>
          <w:tcPr>
            <w:tcW w:w="1134" w:type="dxa"/>
            <w:vAlign w:val="center"/>
          </w:tcPr>
          <w:p w:rsidR="00E15725" w:rsidRPr="00C47FC8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FC8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C47FC8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C47F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15725" w:rsidRPr="00C47FC8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FC8"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C47FC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C47F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243" w:type="dxa"/>
            <w:vAlign w:val="center"/>
          </w:tcPr>
          <w:p w:rsidR="00E15725" w:rsidRPr="00C47FC8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FC8">
              <w:rPr>
                <w:rFonts w:ascii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C47FC8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C47F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25" w:rsidRPr="00FD14EF" w:rsidTr="007855E7">
        <w:tc>
          <w:tcPr>
            <w:tcW w:w="936" w:type="dxa"/>
          </w:tcPr>
          <w:p w:rsidR="00E15725" w:rsidRPr="00FD14EF" w:rsidRDefault="00E15725" w:rsidP="00E157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3.4.1.</w:t>
            </w:r>
          </w:p>
        </w:tc>
        <w:tc>
          <w:tcPr>
            <w:tcW w:w="3600" w:type="dxa"/>
            <w:vAlign w:val="center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Формирование контингента студентов и привлечение талантливой молодежи </w:t>
            </w:r>
          </w:p>
          <w:p w:rsidR="00E15725" w:rsidRPr="00284087" w:rsidRDefault="00E15725" w:rsidP="00E1572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(П</w:t>
            </w:r>
            <w:r w:rsidRPr="00284087">
              <w:rPr>
                <w:rFonts w:ascii="Times New Roman" w:hAnsi="Times New Roman" w:cs="Times New Roman"/>
                <w:i/>
                <w:sz w:val="24"/>
              </w:rPr>
              <w:t>рограмма «Абитуриент»)</w:t>
            </w:r>
          </w:p>
        </w:tc>
        <w:tc>
          <w:tcPr>
            <w:tcW w:w="1418" w:type="dxa"/>
            <w:vAlign w:val="center"/>
          </w:tcPr>
          <w:p w:rsidR="00E15725" w:rsidRDefault="00E15725" w:rsidP="00E157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15725" w:rsidRPr="00FD14EF" w:rsidRDefault="00E15725" w:rsidP="00E157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15725" w:rsidRPr="00FD14EF" w:rsidRDefault="00E15725" w:rsidP="00E157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</w:tcPr>
          <w:p w:rsidR="00E15725" w:rsidRPr="00FD14EF" w:rsidRDefault="00E15725" w:rsidP="00E157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5725" w:rsidRPr="006C0047" w:rsidTr="007855E7">
        <w:tc>
          <w:tcPr>
            <w:tcW w:w="936" w:type="dxa"/>
          </w:tcPr>
          <w:p w:rsidR="00E15725" w:rsidRPr="006C0047" w:rsidRDefault="00E15725" w:rsidP="00E15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3.4.1.1.</w:t>
            </w:r>
          </w:p>
        </w:tc>
        <w:tc>
          <w:tcPr>
            <w:tcW w:w="3600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Совершенствование программы «День карьеры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Педагогическом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284087">
              <w:rPr>
                <w:rFonts w:ascii="Times New Roman" w:hAnsi="Times New Roman" w:cs="Times New Roman"/>
                <w:i/>
                <w:sz w:val="24"/>
              </w:rPr>
              <w:t>количество абитуриентов, посетивших мероприятия Программы)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</w:t>
            </w:r>
          </w:p>
        </w:tc>
        <w:tc>
          <w:tcPr>
            <w:tcW w:w="1243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3.4.1.2.</w:t>
            </w:r>
          </w:p>
        </w:tc>
        <w:tc>
          <w:tcPr>
            <w:tcW w:w="3600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Расширение числа абитуриентов целевого приема путем привлечения работодателей, региональных, муниципальных органов власти к формированию заказа на подготовку специалистов на контрактной основе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3.4.1.3.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Сопровождение работы педагогических классов в рамках проекта «Вернись в родную школу педагогом» </w:t>
            </w:r>
          </w:p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284087">
              <w:rPr>
                <w:rFonts w:ascii="Times New Roman" w:hAnsi="Times New Roman" w:cs="Times New Roman"/>
                <w:i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284087">
              <w:rPr>
                <w:rFonts w:ascii="Times New Roman" w:hAnsi="Times New Roman" w:cs="Times New Roman"/>
                <w:i/>
                <w:sz w:val="24"/>
              </w:rPr>
              <w:t>поступивших в СурГПУ выпускников пед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агогического </w:t>
            </w:r>
            <w:r w:rsidRPr="00284087">
              <w:rPr>
                <w:rFonts w:ascii="Times New Roman" w:hAnsi="Times New Roman" w:cs="Times New Roman"/>
                <w:i/>
                <w:sz w:val="24"/>
              </w:rPr>
              <w:t>класса)</w:t>
            </w:r>
          </w:p>
        </w:tc>
        <w:tc>
          <w:tcPr>
            <w:tcW w:w="1418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E7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134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E7">
              <w:rPr>
                <w:rFonts w:ascii="Times New Roman" w:hAnsi="Times New Roman" w:cs="Times New Roman"/>
                <w:sz w:val="20"/>
                <w:szCs w:val="20"/>
              </w:rPr>
              <w:t>100% выпускников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3.4.1.4.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публичных лекций преподавателей по актуальным вопросам развития общего образования</w:t>
            </w:r>
          </w:p>
        </w:tc>
        <w:tc>
          <w:tcPr>
            <w:tcW w:w="1418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</w:rPr>
            </w:pPr>
            <w:r w:rsidRPr="00785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</w:rPr>
            </w:pPr>
            <w:r w:rsidRPr="00785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</w:rPr>
            </w:pPr>
            <w:r w:rsidRPr="00785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3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</w:rPr>
            </w:pPr>
            <w:r w:rsidRPr="007855E7">
              <w:rPr>
                <w:rFonts w:ascii="Times New Roman" w:hAnsi="Times New Roman" w:cs="Times New Roman"/>
              </w:rPr>
              <w:t>12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3.4.1.5.</w:t>
            </w:r>
          </w:p>
        </w:tc>
        <w:tc>
          <w:tcPr>
            <w:tcW w:w="3600" w:type="dxa"/>
          </w:tcPr>
          <w:p w:rsidR="00E15725" w:rsidRPr="00FD11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научно-образовательных мероприятий для учащихся школ на базе СурГПУ «Каникулы в СурГПУ» </w:t>
            </w: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FD1125">
              <w:rPr>
                <w:rFonts w:ascii="Times New Roman" w:hAnsi="Times New Roman" w:cs="Times New Roman"/>
                <w:i/>
                <w:sz w:val="24"/>
              </w:rPr>
              <w:t>количество абитуриентов, посетивших мероприятия)</w:t>
            </w:r>
          </w:p>
        </w:tc>
        <w:tc>
          <w:tcPr>
            <w:tcW w:w="1418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</w:rPr>
            </w:pPr>
            <w:r w:rsidRPr="007855E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E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E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43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E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3.4.1.6.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педагогического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 подготовке школьников к олимпиадам по направлениям </w:t>
            </w:r>
          </w:p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FD1125">
              <w:rPr>
                <w:rFonts w:ascii="Times New Roman" w:hAnsi="Times New Roman" w:cs="Times New Roman"/>
                <w:i/>
                <w:sz w:val="24"/>
              </w:rPr>
              <w:t>количество участников, подготовленных НПР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кафедр</w:t>
            </w:r>
            <w:r w:rsidRPr="00FD1125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1418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E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E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43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E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Pr="00FD1125" w:rsidRDefault="00E15725" w:rsidP="00E157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1125">
              <w:rPr>
                <w:rFonts w:ascii="Times New Roman" w:hAnsi="Times New Roman" w:cs="Times New Roman"/>
                <w:b/>
                <w:sz w:val="24"/>
              </w:rPr>
              <w:t>3.4.2.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Профориентация</w:t>
            </w:r>
            <w:r w:rsidRPr="00FD1125">
              <w:rPr>
                <w:rFonts w:ascii="Times New Roman" w:hAnsi="Times New Roman" w:cs="Times New Roman"/>
                <w:b/>
                <w:sz w:val="24"/>
              </w:rPr>
              <w:t xml:space="preserve"> в период обучения в вузе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15725" w:rsidRPr="00FD1125" w:rsidRDefault="00E15725" w:rsidP="00E1572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D1125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П</w:t>
            </w:r>
            <w:r w:rsidRPr="00FD1125">
              <w:rPr>
                <w:rFonts w:ascii="Times New Roman" w:hAnsi="Times New Roman" w:cs="Times New Roman"/>
                <w:i/>
                <w:sz w:val="24"/>
              </w:rPr>
              <w:t>рограмма « Завтра начинается сегодня»)</w:t>
            </w:r>
          </w:p>
        </w:tc>
        <w:tc>
          <w:tcPr>
            <w:tcW w:w="1418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3.4.2.1.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профессионального мастерства </w:t>
            </w:r>
          </w:p>
        </w:tc>
        <w:tc>
          <w:tcPr>
            <w:tcW w:w="1418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E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E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43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E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3.4.2.2.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и внедрение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программ неформального образования </w:t>
            </w:r>
            <w:r w:rsidRPr="009B1682">
              <w:rPr>
                <w:rFonts w:ascii="Times New Roman" w:hAnsi="Times New Roman" w:cs="Times New Roman"/>
                <w:i/>
                <w:sz w:val="24"/>
              </w:rPr>
              <w:t>(% охваченных программой от о</w:t>
            </w:r>
            <w:r>
              <w:rPr>
                <w:rFonts w:ascii="Times New Roman" w:hAnsi="Times New Roman" w:cs="Times New Roman"/>
                <w:i/>
                <w:sz w:val="24"/>
              </w:rPr>
              <w:t>бщего числа студентов</w:t>
            </w:r>
            <w:r w:rsidRPr="009B1682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25%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45%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  <w:tc>
          <w:tcPr>
            <w:tcW w:w="1243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70%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3.4.2.3.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мастерской педагогического успеха 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E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E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43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E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3.4.2.4.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социальных видеороликов «Учитель, которого ждут!» </w:t>
            </w: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9B1682">
              <w:rPr>
                <w:rFonts w:ascii="Times New Roman" w:hAnsi="Times New Roman" w:cs="Times New Roman"/>
                <w:i/>
                <w:sz w:val="24"/>
              </w:rPr>
              <w:t>количество подготовленных роликов)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43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Pr="009B1682" w:rsidRDefault="00E15725" w:rsidP="00E157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1682">
              <w:rPr>
                <w:rFonts w:ascii="Times New Roman" w:hAnsi="Times New Roman" w:cs="Times New Roman"/>
                <w:b/>
                <w:sz w:val="24"/>
              </w:rPr>
              <w:t>3.4.3.</w:t>
            </w:r>
          </w:p>
        </w:tc>
        <w:tc>
          <w:tcPr>
            <w:tcW w:w="3600" w:type="dxa"/>
          </w:tcPr>
          <w:p w:rsidR="00E15725" w:rsidRPr="009B1682" w:rsidRDefault="00E15725" w:rsidP="00E157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B1682">
              <w:rPr>
                <w:rFonts w:ascii="Times New Roman" w:hAnsi="Times New Roman" w:cs="Times New Roman"/>
                <w:b/>
                <w:sz w:val="24"/>
              </w:rPr>
              <w:t xml:space="preserve">Постдипломное сопровождение выпускников </w:t>
            </w:r>
          </w:p>
          <w:p w:rsidR="00E15725" w:rsidRPr="009B1682" w:rsidRDefault="00E15725" w:rsidP="00E1572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B168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B1682">
              <w:rPr>
                <w:rFonts w:ascii="Times New Roman" w:hAnsi="Times New Roman" w:cs="Times New Roman"/>
                <w:i/>
                <w:sz w:val="24"/>
              </w:rPr>
              <w:t>( Программа «Выпускник»)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3.4.3.1.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работы кафедральных Школ наставника </w:t>
            </w:r>
          </w:p>
          <w:p w:rsidR="00E15725" w:rsidRPr="009B1682" w:rsidRDefault="00E15725" w:rsidP="00E1572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B1682">
              <w:rPr>
                <w:rFonts w:ascii="Times New Roman" w:hAnsi="Times New Roman" w:cs="Times New Roman"/>
                <w:i/>
                <w:sz w:val="24"/>
              </w:rPr>
              <w:t>(% выпускников, участвующих в работе Школы)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15%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20%</w:t>
            </w:r>
          </w:p>
        </w:tc>
        <w:tc>
          <w:tcPr>
            <w:tcW w:w="1243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30%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3.4.3.2.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 проведение площадок Форума «Молодой педагог и вызовы времени». 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1134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E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E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43" w:type="dxa"/>
          </w:tcPr>
          <w:p w:rsidR="00E15725" w:rsidRPr="007855E7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E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3.4.3.3.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Публикация методических материалов «В помощь молодому педагогу» </w:t>
            </w: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9B1682">
              <w:rPr>
                <w:rFonts w:ascii="Times New Roman" w:hAnsi="Times New Roman" w:cs="Times New Roman"/>
                <w:i/>
                <w:sz w:val="24"/>
              </w:rPr>
              <w:t>количество опубликованных методических материалов)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9/ 7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43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E15725" w:rsidRPr="006C0047" w:rsidTr="007855E7">
        <w:tc>
          <w:tcPr>
            <w:tcW w:w="93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3.4.3.4.</w:t>
            </w:r>
          </w:p>
        </w:tc>
        <w:tc>
          <w:tcPr>
            <w:tcW w:w="3600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ассоциации выпускников.</w:t>
            </w:r>
          </w:p>
        </w:tc>
        <w:tc>
          <w:tcPr>
            <w:tcW w:w="1418" w:type="dxa"/>
          </w:tcPr>
          <w:p w:rsidR="00E15725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15725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15725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</w:tcPr>
          <w:p w:rsidR="00E15725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15725" w:rsidRPr="006C0047" w:rsidRDefault="00E15725" w:rsidP="00E15725">
      <w:pPr>
        <w:jc w:val="both"/>
        <w:rPr>
          <w:rFonts w:ascii="Times New Roman" w:hAnsi="Times New Roman" w:cs="Times New Roman"/>
          <w:sz w:val="24"/>
        </w:rPr>
      </w:pPr>
    </w:p>
    <w:p w:rsidR="00E15725" w:rsidRDefault="00E15725" w:rsidP="007855E7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3.5. Совершенствование организационно-методического сопровождения воспитательной деятельности в вузе</w:t>
      </w:r>
    </w:p>
    <w:tbl>
      <w:tblPr>
        <w:tblStyle w:val="aa"/>
        <w:tblW w:w="9465" w:type="dxa"/>
        <w:tblInd w:w="108" w:type="dxa"/>
        <w:tblLayout w:type="fixed"/>
        <w:tblLook w:val="04A0"/>
      </w:tblPr>
      <w:tblGrid>
        <w:gridCol w:w="876"/>
        <w:gridCol w:w="3660"/>
        <w:gridCol w:w="1418"/>
        <w:gridCol w:w="1134"/>
        <w:gridCol w:w="1134"/>
        <w:gridCol w:w="1243"/>
      </w:tblGrid>
      <w:tr w:rsidR="00E15725" w:rsidRPr="00095DA0" w:rsidTr="007855E7">
        <w:tc>
          <w:tcPr>
            <w:tcW w:w="876" w:type="dxa"/>
            <w:vAlign w:val="center"/>
          </w:tcPr>
          <w:p w:rsidR="00E15725" w:rsidRPr="00C47FC8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F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60" w:type="dxa"/>
            <w:vAlign w:val="center"/>
          </w:tcPr>
          <w:p w:rsidR="00E15725" w:rsidRPr="00C47FC8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FC8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418" w:type="dxa"/>
            <w:vAlign w:val="center"/>
          </w:tcPr>
          <w:p w:rsidR="00E15725" w:rsidRPr="00C47FC8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FC8">
              <w:rPr>
                <w:rFonts w:ascii="Times New Roman" w:hAnsi="Times New Roman" w:cs="Times New Roman"/>
                <w:sz w:val="20"/>
                <w:szCs w:val="20"/>
              </w:rPr>
              <w:t>Базовое значение на 01.09.2019 г.</w:t>
            </w:r>
          </w:p>
        </w:tc>
        <w:tc>
          <w:tcPr>
            <w:tcW w:w="1134" w:type="dxa"/>
            <w:vAlign w:val="center"/>
          </w:tcPr>
          <w:p w:rsidR="00E15725" w:rsidRPr="00C47FC8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FC8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C47FC8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C47F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15725" w:rsidRPr="00C47FC8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FC8"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C47FC8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C47F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Align w:val="center"/>
          </w:tcPr>
          <w:p w:rsidR="00E15725" w:rsidRPr="00C47FC8" w:rsidRDefault="00E15725" w:rsidP="00E1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FC8">
              <w:rPr>
                <w:rFonts w:ascii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C47FC8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C47F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25" w:rsidRPr="006C0047" w:rsidTr="007855E7">
        <w:tc>
          <w:tcPr>
            <w:tcW w:w="876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3.5.1.</w:t>
            </w:r>
          </w:p>
        </w:tc>
        <w:tc>
          <w:tcPr>
            <w:tcW w:w="3660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Внедрение многовариантной модели кураторства на факультетах (</w:t>
            </w:r>
            <w:r w:rsidRPr="00640E08">
              <w:rPr>
                <w:rFonts w:ascii="Times New Roman" w:hAnsi="Times New Roman" w:cs="Times New Roman"/>
                <w:i/>
                <w:sz w:val="24"/>
              </w:rPr>
              <w:t xml:space="preserve">количество студенческих </w:t>
            </w:r>
            <w:r>
              <w:rPr>
                <w:rFonts w:ascii="Times New Roman" w:hAnsi="Times New Roman" w:cs="Times New Roman"/>
                <w:i/>
                <w:sz w:val="24"/>
              </w:rPr>
              <w:t>сообществ</w:t>
            </w:r>
            <w:r w:rsidRPr="00640E08">
              <w:rPr>
                <w:rFonts w:ascii="Times New Roman" w:hAnsi="Times New Roman" w:cs="Times New Roman"/>
                <w:i/>
                <w:sz w:val="24"/>
              </w:rPr>
              <w:t xml:space="preserve">, курируемых преподавателями </w:t>
            </w:r>
            <w:r>
              <w:rPr>
                <w:rFonts w:ascii="Times New Roman" w:hAnsi="Times New Roman" w:cs="Times New Roman"/>
                <w:i/>
                <w:sz w:val="24"/>
              </w:rPr>
              <w:t>факультетов</w:t>
            </w:r>
            <w:r w:rsidRPr="00640E0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43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E15725" w:rsidRPr="006C0047" w:rsidTr="007855E7">
        <w:tc>
          <w:tcPr>
            <w:tcW w:w="876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3.5.2.</w:t>
            </w:r>
          </w:p>
        </w:tc>
        <w:tc>
          <w:tcPr>
            <w:tcW w:w="3660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Совершенствование </w:t>
            </w:r>
            <w:r w:rsidRPr="00704F2B">
              <w:rPr>
                <w:rFonts w:ascii="Times New Roman" w:hAnsi="Times New Roman" w:cs="Times New Roman"/>
                <w:sz w:val="24"/>
              </w:rPr>
              <w:t>внеаудиторной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студентов в рамках дисциплины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(доля студентов-участников </w:t>
            </w:r>
            <w:r w:rsidRPr="00640E08">
              <w:rPr>
                <w:rFonts w:ascii="Times New Roman" w:hAnsi="Times New Roman" w:cs="Times New Roman"/>
                <w:i/>
                <w:sz w:val="24"/>
              </w:rPr>
              <w:t>кружков, тематических объединений в рамках читаемых дисциплин)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4,9%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15%</w:t>
            </w:r>
          </w:p>
        </w:tc>
        <w:tc>
          <w:tcPr>
            <w:tcW w:w="1243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20%</w:t>
            </w:r>
          </w:p>
        </w:tc>
      </w:tr>
      <w:tr w:rsidR="00E15725" w:rsidRPr="006C0047" w:rsidTr="007855E7">
        <w:tc>
          <w:tcPr>
            <w:tcW w:w="876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3.5.3.</w:t>
            </w:r>
          </w:p>
        </w:tc>
        <w:tc>
          <w:tcPr>
            <w:tcW w:w="3660" w:type="dxa"/>
          </w:tcPr>
          <w:p w:rsidR="00E15725" w:rsidRPr="00704F2B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Регулярное повышение квалификации участников внеучебной деятельности 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5725" w:rsidRPr="006C0047" w:rsidTr="007855E7">
        <w:tc>
          <w:tcPr>
            <w:tcW w:w="876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3.5.4.</w:t>
            </w:r>
          </w:p>
        </w:tc>
        <w:tc>
          <w:tcPr>
            <w:tcW w:w="3660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Издание методических пособий по основным направлениям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программ воспитания </w:t>
            </w: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640E08">
              <w:rPr>
                <w:rFonts w:ascii="Times New Roman" w:hAnsi="Times New Roman" w:cs="Times New Roman"/>
                <w:i/>
                <w:sz w:val="24"/>
              </w:rPr>
              <w:t>количество опубликованных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640E08">
              <w:rPr>
                <w:rFonts w:ascii="Times New Roman" w:hAnsi="Times New Roman" w:cs="Times New Roman"/>
                <w:i/>
                <w:sz w:val="24"/>
              </w:rPr>
              <w:t>пособий)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43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15725" w:rsidRPr="006C0047" w:rsidTr="007855E7">
        <w:tc>
          <w:tcPr>
            <w:tcW w:w="876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3.5.5.</w:t>
            </w:r>
          </w:p>
        </w:tc>
        <w:tc>
          <w:tcPr>
            <w:tcW w:w="3660" w:type="dxa"/>
          </w:tcPr>
          <w:p w:rsidR="00E15725" w:rsidRPr="006C0047" w:rsidRDefault="00E15725" w:rsidP="00E157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и реализация совместных со студентами социальных проектов </w:t>
            </w: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640E08">
              <w:rPr>
                <w:rFonts w:ascii="Times New Roman" w:hAnsi="Times New Roman" w:cs="Times New Roman"/>
                <w:i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640E08">
              <w:rPr>
                <w:rFonts w:ascii="Times New Roman" w:hAnsi="Times New Roman" w:cs="Times New Roman"/>
                <w:i/>
                <w:sz w:val="24"/>
              </w:rPr>
              <w:t>разработанных проектов)</w:t>
            </w:r>
          </w:p>
        </w:tc>
        <w:tc>
          <w:tcPr>
            <w:tcW w:w="1418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243" w:type="dxa"/>
          </w:tcPr>
          <w:p w:rsidR="00E15725" w:rsidRPr="006C0047" w:rsidRDefault="00E15725" w:rsidP="00E157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:rsidR="00E15725" w:rsidRDefault="00E15725" w:rsidP="00E1572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15725" w:rsidRDefault="00E15725" w:rsidP="00E1572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15725" w:rsidRDefault="00E15725" w:rsidP="00E15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15725" w:rsidRDefault="00E15725" w:rsidP="00E157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725" w:rsidRDefault="00E15725" w:rsidP="002E2AC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Возросшая активность студентов в различных сферах социальной жизни.</w:t>
      </w:r>
    </w:p>
    <w:p w:rsidR="00E15725" w:rsidRDefault="00E15725" w:rsidP="002E2AC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проявлений у студентов гражданской позиции.</w:t>
      </w:r>
    </w:p>
    <w:p w:rsidR="00E15725" w:rsidRDefault="00E15725" w:rsidP="002E2AC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студентов, вовлеченных в различные молодежные сообщества.</w:t>
      </w:r>
    </w:p>
    <w:p w:rsidR="00E15725" w:rsidRDefault="00E15725" w:rsidP="002E2AC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 система наставничества «преподаватель – студент», «студент – студент», «студент – учащийся».</w:t>
      </w:r>
    </w:p>
    <w:p w:rsidR="00E15725" w:rsidRPr="00260C52" w:rsidRDefault="00E15725" w:rsidP="00E15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725" w:rsidRDefault="00E15725" w:rsidP="00E157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725" w:rsidRDefault="00E15725" w:rsidP="00E15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E15725" w:rsidRDefault="00E15725" w:rsidP="00E157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725" w:rsidRDefault="00E15725" w:rsidP="002E2AC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6141C">
        <w:rPr>
          <w:rFonts w:ascii="Times New Roman" w:hAnsi="Times New Roman" w:cs="Times New Roman"/>
          <w:sz w:val="24"/>
          <w:szCs w:val="24"/>
        </w:rPr>
        <w:t>Количество студенческих социальных проектов и инициатив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725" w:rsidRDefault="00E15725" w:rsidP="002E2AC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заключивших договор о целевом обучении.</w:t>
      </w:r>
    </w:p>
    <w:p w:rsidR="00E15725" w:rsidRDefault="00E15725" w:rsidP="002E2AC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выпускников, подавших заявления о поступлении в СурГПУ от общего количества выпускников ХМАО-Югры.</w:t>
      </w:r>
    </w:p>
    <w:p w:rsidR="00E15725" w:rsidRDefault="00E15725" w:rsidP="002E2AC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студентов, приехавших из других регионов РФ от общего числа студентов.</w:t>
      </w:r>
    </w:p>
    <w:p w:rsidR="00E15725" w:rsidRDefault="00E15725" w:rsidP="002E2AC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посетителей сайта.</w:t>
      </w:r>
    </w:p>
    <w:p w:rsidR="00E15725" w:rsidRDefault="00E15725" w:rsidP="002E2AC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разработанных и реализованных студентами социально-значимых проектов, зарегистрированных на сайте.</w:t>
      </w:r>
    </w:p>
    <w:p w:rsidR="00E15725" w:rsidRPr="00F6141C" w:rsidRDefault="00E15725" w:rsidP="002E2AC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НПР, участвующих в работе студенческих объединений.</w:t>
      </w:r>
    </w:p>
    <w:p w:rsidR="00E15725" w:rsidRDefault="00E15725" w:rsidP="00E157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55E7" w:rsidRDefault="00785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5725" w:rsidRPr="007855E7" w:rsidRDefault="00E15725" w:rsidP="002E2AC4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32"/>
          <w:szCs w:val="32"/>
        </w:rPr>
      </w:pPr>
      <w:r w:rsidRPr="007855E7">
        <w:rPr>
          <w:rFonts w:ascii="Times New Roman" w:hAnsi="Times New Roman" w:cs="Times New Roman"/>
          <w:b/>
          <w:sz w:val="32"/>
          <w:szCs w:val="32"/>
        </w:rPr>
        <w:lastRenderedPageBreak/>
        <w:t>Развитие социального партнерства.</w:t>
      </w:r>
    </w:p>
    <w:p w:rsidR="00E15725" w:rsidRDefault="00E15725" w:rsidP="007855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B33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обеспечение растущего научно-образовательного, социокультурного, экономического вклада в развитие университета.</w:t>
      </w:r>
    </w:p>
    <w:p w:rsidR="00E15725" w:rsidRPr="00767B33" w:rsidRDefault="00E15725" w:rsidP="007855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7B33">
        <w:rPr>
          <w:rFonts w:ascii="Times New Roman" w:hAnsi="Times New Roman" w:cs="Times New Roman"/>
          <w:b/>
          <w:sz w:val="24"/>
          <w:szCs w:val="24"/>
        </w:rPr>
        <w:t>Пути достижения цели:</w:t>
      </w:r>
    </w:p>
    <w:tbl>
      <w:tblPr>
        <w:tblStyle w:val="aa"/>
        <w:tblW w:w="9364" w:type="dxa"/>
        <w:tblInd w:w="108" w:type="dxa"/>
        <w:tblLook w:val="04A0"/>
      </w:tblPr>
      <w:tblGrid>
        <w:gridCol w:w="817"/>
        <w:gridCol w:w="4995"/>
        <w:gridCol w:w="1184"/>
        <w:gridCol w:w="1184"/>
        <w:gridCol w:w="1184"/>
      </w:tblGrid>
      <w:tr w:rsidR="00E15725" w:rsidTr="00D22452">
        <w:tc>
          <w:tcPr>
            <w:tcW w:w="817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95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184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84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84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25" w:rsidRPr="00A322B7" w:rsidTr="00D22452">
        <w:tc>
          <w:tcPr>
            <w:tcW w:w="817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95" w:type="dxa"/>
          </w:tcPr>
          <w:p w:rsidR="00E15725" w:rsidRPr="00907A5C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с ведущими университетами, научными центрами и организациями ХМАО-Югры, УРФО, РФ, Евразии.</w:t>
            </w:r>
          </w:p>
        </w:tc>
        <w:tc>
          <w:tcPr>
            <w:tcW w:w="1184" w:type="dxa"/>
          </w:tcPr>
          <w:p w:rsidR="00E15725" w:rsidRPr="00A27193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193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184" w:type="dxa"/>
          </w:tcPr>
          <w:p w:rsidR="00E15725" w:rsidRPr="00A27193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193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184" w:type="dxa"/>
          </w:tcPr>
          <w:p w:rsidR="00E15725" w:rsidRPr="00A27193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193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</w:tr>
      <w:tr w:rsidR="00E15725" w:rsidRPr="00A322B7" w:rsidTr="00D22452">
        <w:tc>
          <w:tcPr>
            <w:tcW w:w="817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95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к сотрудничеству ведущих специалистов для научных исследований, образовательного процесса.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817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95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ассоциации выпускников СурГПУ.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15725" w:rsidRPr="00A27193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9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817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995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межвузовского взаимодействия студенческих объединений.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15725" w:rsidRPr="00A322B7" w:rsidTr="00D22452">
        <w:tc>
          <w:tcPr>
            <w:tcW w:w="817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95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педагогических классов в муниципалитетах региона в рамках проекта «Вернись в родную школу педагогом».</w:t>
            </w:r>
          </w:p>
        </w:tc>
        <w:tc>
          <w:tcPr>
            <w:tcW w:w="1184" w:type="dxa"/>
          </w:tcPr>
          <w:p w:rsidR="00E15725" w:rsidRPr="00A27193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9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A27193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9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A27193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9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5725" w:rsidRPr="00A322B7" w:rsidTr="00D22452">
        <w:tc>
          <w:tcPr>
            <w:tcW w:w="817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995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Попечительского Совета СурГПУ».</w:t>
            </w:r>
          </w:p>
        </w:tc>
        <w:tc>
          <w:tcPr>
            <w:tcW w:w="1184" w:type="dxa"/>
          </w:tcPr>
          <w:p w:rsidR="00E15725" w:rsidRPr="00A27193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9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A27193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817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995" w:type="dxa"/>
          </w:tcPr>
          <w:p w:rsidR="00E15725" w:rsidRPr="00611BD4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диссертационного совета на базе СурГПУ.</w:t>
            </w:r>
          </w:p>
        </w:tc>
        <w:tc>
          <w:tcPr>
            <w:tcW w:w="1184" w:type="dxa"/>
          </w:tcPr>
          <w:p w:rsidR="00E15725" w:rsidRPr="00A27193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E15725" w:rsidRPr="00A27193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19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725" w:rsidRDefault="00E15725" w:rsidP="00E15725">
      <w:pPr>
        <w:rPr>
          <w:rFonts w:ascii="Times New Roman" w:hAnsi="Times New Roman" w:cs="Times New Roman"/>
          <w:b/>
          <w:sz w:val="24"/>
          <w:szCs w:val="24"/>
        </w:rPr>
      </w:pPr>
    </w:p>
    <w:p w:rsidR="00E15725" w:rsidRDefault="00E15725" w:rsidP="00E157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Ожидаемые результаты:</w:t>
      </w:r>
    </w:p>
    <w:p w:rsidR="00E15725" w:rsidRDefault="00E15725" w:rsidP="002E2AC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F0854">
        <w:rPr>
          <w:rFonts w:ascii="Times New Roman" w:hAnsi="Times New Roman" w:cs="Times New Roman"/>
          <w:sz w:val="24"/>
          <w:szCs w:val="24"/>
        </w:rPr>
        <w:t>Сформированная  и эффективно действующая система социального партнерства как самостоятельного направления деятельности университета.</w:t>
      </w:r>
    </w:p>
    <w:p w:rsidR="00E15725" w:rsidRDefault="00E15725" w:rsidP="002E2AC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Возросшее число социальных партнеров и совместных проектов с ним.</w:t>
      </w:r>
    </w:p>
    <w:p w:rsidR="00E15725" w:rsidRDefault="00E15725" w:rsidP="002E2AC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Социально-экономические эффекты, соответствующие статусу университета и стратегическим целям его развития.</w:t>
      </w:r>
    </w:p>
    <w:p w:rsidR="00E15725" w:rsidRDefault="00E15725" w:rsidP="00E15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5079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5725" w:rsidRDefault="00E15725" w:rsidP="002E2AC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Публичная оценка достижений университета.</w:t>
      </w:r>
    </w:p>
    <w:p w:rsidR="00E15725" w:rsidRDefault="00E15725" w:rsidP="002E2AC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сфер и видов деятельности, в которых университет развивает социальное партнерство.</w:t>
      </w:r>
    </w:p>
    <w:p w:rsidR="00E15725" w:rsidRDefault="00E15725" w:rsidP="002E2AC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социальных партнеров.</w:t>
      </w:r>
    </w:p>
    <w:p w:rsidR="00E15725" w:rsidRDefault="00E15725" w:rsidP="002E2AC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мероприятий и проектов, осуществляемых совместно с партнерами.</w:t>
      </w:r>
    </w:p>
    <w:p w:rsidR="00E15725" w:rsidRDefault="00E15725" w:rsidP="002E2AC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материальных ресурсов и средств, привлекаемых университетом благодаря социальному партнерству.</w:t>
      </w:r>
    </w:p>
    <w:p w:rsidR="00E15725" w:rsidRDefault="00E15725" w:rsidP="002E2AC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совместных с внешними партнерами структур.</w:t>
      </w:r>
    </w:p>
    <w:p w:rsidR="00E15725" w:rsidRDefault="00E15725" w:rsidP="00E15725">
      <w:pPr>
        <w:rPr>
          <w:rFonts w:ascii="Times New Roman" w:hAnsi="Times New Roman" w:cs="Times New Roman"/>
          <w:sz w:val="24"/>
          <w:szCs w:val="24"/>
        </w:rPr>
      </w:pPr>
    </w:p>
    <w:p w:rsidR="00E15725" w:rsidRDefault="00E15725" w:rsidP="00E15725">
      <w:pPr>
        <w:rPr>
          <w:rFonts w:ascii="Times New Roman" w:hAnsi="Times New Roman" w:cs="Times New Roman"/>
          <w:sz w:val="24"/>
          <w:szCs w:val="24"/>
        </w:rPr>
      </w:pPr>
    </w:p>
    <w:p w:rsidR="00E15725" w:rsidRPr="002C4DC3" w:rsidRDefault="00E15725" w:rsidP="00E15725">
      <w:pPr>
        <w:rPr>
          <w:rFonts w:ascii="Times New Roman" w:hAnsi="Times New Roman" w:cs="Times New Roman"/>
          <w:sz w:val="24"/>
          <w:szCs w:val="24"/>
        </w:rPr>
      </w:pPr>
    </w:p>
    <w:p w:rsidR="00E15725" w:rsidRPr="007855E7" w:rsidRDefault="00E15725" w:rsidP="002E2AC4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 w:cs="Times New Roman"/>
          <w:b/>
          <w:sz w:val="32"/>
          <w:szCs w:val="32"/>
        </w:rPr>
      </w:pPr>
      <w:r w:rsidRPr="007855E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Развитие системы управления университетом. </w:t>
      </w:r>
    </w:p>
    <w:p w:rsidR="00E15725" w:rsidRPr="00A44A4D" w:rsidRDefault="00E15725" w:rsidP="00E15725">
      <w:pPr>
        <w:pStyle w:val="a3"/>
        <w:ind w:left="2073"/>
        <w:rPr>
          <w:rFonts w:ascii="Times New Roman" w:hAnsi="Times New Roman" w:cs="Times New Roman"/>
          <w:b/>
          <w:sz w:val="28"/>
          <w:szCs w:val="28"/>
        </w:rPr>
      </w:pPr>
    </w:p>
    <w:p w:rsidR="00E15725" w:rsidRDefault="00E15725" w:rsidP="007855E7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D2888">
        <w:rPr>
          <w:rFonts w:ascii="Times New Roman" w:hAnsi="Times New Roman" w:cs="Times New Roman"/>
          <w:sz w:val="24"/>
          <w:szCs w:val="24"/>
        </w:rPr>
        <w:t>обеспечение  реализации стратегических  направлений инновационного развития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5725" w:rsidRPr="00A272D2" w:rsidRDefault="00E15725" w:rsidP="00D2245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2D2">
        <w:rPr>
          <w:rFonts w:ascii="Times New Roman" w:hAnsi="Times New Roman" w:cs="Times New Roman"/>
          <w:b/>
          <w:sz w:val="24"/>
          <w:szCs w:val="24"/>
        </w:rPr>
        <w:t>5.1. Развитие кадровой политики в направлении усиления кадрового потенциала униве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272D2">
        <w:rPr>
          <w:rFonts w:ascii="Times New Roman" w:hAnsi="Times New Roman" w:cs="Times New Roman"/>
          <w:b/>
          <w:sz w:val="24"/>
          <w:szCs w:val="24"/>
        </w:rPr>
        <w:t>ситета, совершенствование механизма управления человеческими ресурсами.</w:t>
      </w:r>
    </w:p>
    <w:p w:rsidR="00E15725" w:rsidRPr="00EC1A7F" w:rsidRDefault="00E15725" w:rsidP="00E15725">
      <w:pPr>
        <w:pStyle w:val="a3"/>
        <w:ind w:left="207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321" w:type="dxa"/>
        <w:tblInd w:w="108" w:type="dxa"/>
        <w:tblLayout w:type="fixed"/>
        <w:tblLook w:val="04A0"/>
      </w:tblPr>
      <w:tblGrid>
        <w:gridCol w:w="936"/>
        <w:gridCol w:w="4734"/>
        <w:gridCol w:w="1283"/>
        <w:gridCol w:w="1184"/>
        <w:gridCol w:w="1184"/>
      </w:tblGrid>
      <w:tr w:rsidR="00E15725" w:rsidTr="00D22452">
        <w:trPr>
          <w:trHeight w:val="576"/>
        </w:trPr>
        <w:tc>
          <w:tcPr>
            <w:tcW w:w="936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34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84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84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Pr="00EC1A7F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группы кадрового резерва и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формированию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компетенций.</w:t>
            </w:r>
          </w:p>
        </w:tc>
        <w:tc>
          <w:tcPr>
            <w:tcW w:w="1283" w:type="dxa"/>
          </w:tcPr>
          <w:p w:rsidR="00E15725" w:rsidRPr="00230AFD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F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230AFD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F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230AFD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F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повышения квалификации ППС на основе актуальных потребностей деятельности вуза.</w:t>
            </w:r>
          </w:p>
        </w:tc>
        <w:tc>
          <w:tcPr>
            <w:tcW w:w="1283" w:type="dxa"/>
          </w:tcPr>
          <w:p w:rsidR="00E15725" w:rsidRPr="00230AFD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F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230AFD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F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230AFD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F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академической мобильности преподавателей.</w:t>
            </w:r>
          </w:p>
        </w:tc>
        <w:tc>
          <w:tcPr>
            <w:tcW w:w="128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преподавательской и научной деятельности наиболее компетентных выпускников, ведущих работников сферы образования и специалистов практической сферы деятельности.</w:t>
            </w:r>
          </w:p>
        </w:tc>
        <w:tc>
          <w:tcPr>
            <w:tcW w:w="128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Периодическое обновление системы требований конкурсного отбора ППС и НР с учетом инновационного подхода к образовательной и научной деятельности.</w:t>
            </w:r>
          </w:p>
        </w:tc>
        <w:tc>
          <w:tcPr>
            <w:tcW w:w="128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связей с НОЦ в виде академических обменов, стажировок.</w:t>
            </w:r>
          </w:p>
        </w:tc>
        <w:tc>
          <w:tcPr>
            <w:tcW w:w="1283" w:type="dxa"/>
          </w:tcPr>
          <w:p w:rsidR="00E15725" w:rsidRPr="00DD3F51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механизмов социальной поддержки работников университета.</w:t>
            </w:r>
          </w:p>
        </w:tc>
        <w:tc>
          <w:tcPr>
            <w:tcW w:w="1283" w:type="dxa"/>
          </w:tcPr>
          <w:p w:rsidR="00E15725" w:rsidRPr="00DD3F51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5.1.7.1.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поддержка научных школ, значимых проектов.</w:t>
            </w:r>
          </w:p>
        </w:tc>
        <w:tc>
          <w:tcPr>
            <w:tcW w:w="128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5.1.7.2.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грантов для молодых преподавателей, научных сотрудников.</w:t>
            </w:r>
          </w:p>
        </w:tc>
        <w:tc>
          <w:tcPr>
            <w:tcW w:w="128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5.1.8.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Положения о рейтинге преподавателей.</w:t>
            </w:r>
          </w:p>
        </w:tc>
        <w:tc>
          <w:tcPr>
            <w:tcW w:w="1283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5.1.9.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годового цикла традиций и праздников.</w:t>
            </w:r>
          </w:p>
        </w:tc>
        <w:tc>
          <w:tcPr>
            <w:tcW w:w="1283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5.1.10.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внутрикорпоративной культуры (кодекс СурГПУ, связь с профкомом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неформальнымкоммуникациям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8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5.1.11.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профессиональных корпоративных конкурсов «Лучший ученый года», «Лучший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года», «Лучший куратор года» и т.д.</w:t>
            </w:r>
          </w:p>
        </w:tc>
        <w:tc>
          <w:tcPr>
            <w:tcW w:w="1283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184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5.1.12.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Совета ветеранов СурГПУ.</w:t>
            </w:r>
          </w:p>
        </w:tc>
        <w:tc>
          <w:tcPr>
            <w:tcW w:w="1283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5.1.13.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Совета молодых преподавателей и специалистов.</w:t>
            </w:r>
          </w:p>
        </w:tc>
        <w:tc>
          <w:tcPr>
            <w:tcW w:w="1283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21" w:type="dxa"/>
            <w:gridSpan w:val="5"/>
            <w:tcBorders>
              <w:left w:val="nil"/>
              <w:right w:val="nil"/>
            </w:tcBorders>
          </w:tcPr>
          <w:p w:rsidR="00E15725" w:rsidRDefault="00E15725" w:rsidP="00E1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E15725" w:rsidRDefault="00E15725" w:rsidP="00D22452">
            <w:pPr>
              <w:ind w:left="34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 Оптимизация системы управления</w:t>
            </w:r>
            <w:r w:rsidRPr="00DD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университетом.</w:t>
            </w:r>
          </w:p>
          <w:p w:rsidR="00E15725" w:rsidRPr="00A322B7" w:rsidRDefault="00E15725" w:rsidP="00E15725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(оптимизация) организационной структуры университета для решения стратегических задач.</w:t>
            </w:r>
          </w:p>
        </w:tc>
        <w:tc>
          <w:tcPr>
            <w:tcW w:w="1283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нормативных документов, регламентирующих использование кадровых, финансовых, информационных, материально-технических ресурсов в целях обеспечения эффективного управления.</w:t>
            </w:r>
          </w:p>
        </w:tc>
        <w:tc>
          <w:tcPr>
            <w:tcW w:w="1283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на аутсорсинг непрофильных  видов деятельности.</w:t>
            </w:r>
          </w:p>
        </w:tc>
        <w:tc>
          <w:tcPr>
            <w:tcW w:w="1283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социальной инфраструктуры и физкультурно-оздоровительных объектов для поддержания ЗОЖ и повышение культурного уровня работников и обучающихся.</w:t>
            </w:r>
          </w:p>
        </w:tc>
        <w:tc>
          <w:tcPr>
            <w:tcW w:w="128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по нормированию труда ППС «Нормы времени для определения объема годовой учебной, методической и научной работы, планирования и учета труда ППС».</w:t>
            </w:r>
          </w:p>
        </w:tc>
        <w:tc>
          <w:tcPr>
            <w:tcW w:w="1283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вовлеченности преподавательских и студенческих сообществ в мероприятия и проекты.</w:t>
            </w:r>
          </w:p>
        </w:tc>
        <w:tc>
          <w:tcPr>
            <w:tcW w:w="1283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деятельности структурных подразделений.</w:t>
            </w:r>
          </w:p>
        </w:tc>
        <w:tc>
          <w:tcPr>
            <w:tcW w:w="128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E15725" w:rsidRPr="00A322B7" w:rsidTr="00D22452">
        <w:tc>
          <w:tcPr>
            <w:tcW w:w="936" w:type="dxa"/>
            <w:tcBorders>
              <w:bottom w:val="single" w:sz="4" w:space="0" w:color="auto"/>
            </w:tcBorders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5.2.8.</w:t>
            </w: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экспертных советов по приоритетным направлениям Программы с активным использованием внутренних конкурсных процедур при отборе мероприятий.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15725" w:rsidRPr="00A322B7" w:rsidTr="00D22452">
        <w:tc>
          <w:tcPr>
            <w:tcW w:w="9321" w:type="dxa"/>
            <w:gridSpan w:val="5"/>
            <w:tcBorders>
              <w:left w:val="nil"/>
              <w:right w:val="nil"/>
            </w:tcBorders>
          </w:tcPr>
          <w:p w:rsidR="00E15725" w:rsidRPr="00DD0FDB" w:rsidRDefault="00E15725" w:rsidP="00D22452">
            <w:pPr>
              <w:pStyle w:val="a3"/>
              <w:ind w:left="0"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725" w:rsidRDefault="00E15725" w:rsidP="00D22452">
            <w:pPr>
              <w:pStyle w:val="a3"/>
              <w:ind w:left="0"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DB">
              <w:rPr>
                <w:rFonts w:ascii="Times New Roman" w:hAnsi="Times New Roman" w:cs="Times New Roman"/>
                <w:b/>
                <w:sz w:val="24"/>
                <w:szCs w:val="24"/>
              </w:rPr>
              <w:t>5.3.Развитие материально-технической базы.</w:t>
            </w:r>
          </w:p>
          <w:p w:rsidR="00E15725" w:rsidRPr="00DD0FDB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«Доступная среда» в рамках государственной программы.</w:t>
            </w:r>
          </w:p>
        </w:tc>
        <w:tc>
          <w:tcPr>
            <w:tcW w:w="1283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поэтапного обновления хозяйственного оборудования.</w:t>
            </w:r>
          </w:p>
        </w:tc>
        <w:tc>
          <w:tcPr>
            <w:tcW w:w="1283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модернизация инженерных систем, 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решений.</w:t>
            </w:r>
          </w:p>
        </w:tc>
        <w:tc>
          <w:tcPr>
            <w:tcW w:w="1283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5.3.4.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достаточно комфортных условий для обучающихся, сотрудников, проживающих в общежитии.</w:t>
            </w:r>
          </w:p>
        </w:tc>
        <w:tc>
          <w:tcPr>
            <w:tcW w:w="128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5.3.5.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поэтапного ремонта учебных аудиторий, служебных помещений, университетских корпусов.</w:t>
            </w:r>
          </w:p>
        </w:tc>
        <w:tc>
          <w:tcPr>
            <w:tcW w:w="128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5.3.6.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потребности, предложения, проектирование  и подготовка к техническому оснащению информационной сети университета.</w:t>
            </w:r>
          </w:p>
        </w:tc>
        <w:tc>
          <w:tcPr>
            <w:tcW w:w="1283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5.3.7.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учебных аудиторий мультимедийным оборудованием, интерактивными плакатами, стендами, виртуальными лабораториями.</w:t>
            </w:r>
          </w:p>
        </w:tc>
        <w:tc>
          <w:tcPr>
            <w:tcW w:w="128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5.3.8.</w:t>
            </w:r>
          </w:p>
        </w:tc>
        <w:tc>
          <w:tcPr>
            <w:tcW w:w="47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 безопасности труда, улучшения охраны труда.</w:t>
            </w:r>
          </w:p>
        </w:tc>
        <w:tc>
          <w:tcPr>
            <w:tcW w:w="1283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E15725" w:rsidRPr="00DA73D0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E15725" w:rsidRDefault="00E15725" w:rsidP="00E15725">
      <w:pPr>
        <w:rPr>
          <w:rFonts w:ascii="Times New Roman" w:hAnsi="Times New Roman" w:cs="Times New Roman"/>
          <w:sz w:val="24"/>
          <w:szCs w:val="24"/>
        </w:rPr>
      </w:pPr>
    </w:p>
    <w:p w:rsidR="00E15725" w:rsidRPr="00C661CB" w:rsidRDefault="00E15725" w:rsidP="00D2245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61CB">
        <w:rPr>
          <w:rFonts w:ascii="Times New Roman" w:hAnsi="Times New Roman" w:cs="Times New Roman"/>
          <w:b/>
          <w:sz w:val="24"/>
          <w:szCs w:val="24"/>
        </w:rPr>
        <w:t>5.4. Укрепление финансовой устойчивости университета.</w:t>
      </w:r>
    </w:p>
    <w:tbl>
      <w:tblPr>
        <w:tblStyle w:val="aa"/>
        <w:tblW w:w="9356" w:type="dxa"/>
        <w:tblInd w:w="108" w:type="dxa"/>
        <w:tblLook w:val="04A0"/>
      </w:tblPr>
      <w:tblGrid>
        <w:gridCol w:w="895"/>
        <w:gridCol w:w="4775"/>
        <w:gridCol w:w="1276"/>
        <w:gridCol w:w="1276"/>
        <w:gridCol w:w="1134"/>
      </w:tblGrid>
      <w:tr w:rsidR="00E15725" w:rsidRPr="00B81354" w:rsidTr="00D22452">
        <w:trPr>
          <w:trHeight w:val="576"/>
        </w:trPr>
        <w:tc>
          <w:tcPr>
            <w:tcW w:w="895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75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276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25" w:rsidRPr="00A322B7" w:rsidTr="00D22452">
        <w:tc>
          <w:tcPr>
            <w:tcW w:w="895" w:type="dxa"/>
          </w:tcPr>
          <w:p w:rsidR="00E15725" w:rsidRPr="00EC1A7F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4775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оплаты труда сотрудников университета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системы материального стимулирования.</w:t>
            </w:r>
          </w:p>
        </w:tc>
        <w:tc>
          <w:tcPr>
            <w:tcW w:w="1276" w:type="dxa"/>
          </w:tcPr>
          <w:p w:rsidR="00E15725" w:rsidRPr="00DD078F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25" w:rsidRPr="00DD078F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15725" w:rsidRPr="00DD078F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895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4775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спектра платных услуг (образовательных, консалтинговых, сервисных и т.д.)</w:t>
            </w:r>
          </w:p>
        </w:tc>
        <w:tc>
          <w:tcPr>
            <w:tcW w:w="1276" w:type="dxa"/>
          </w:tcPr>
          <w:p w:rsidR="00E15725" w:rsidRPr="00DD078F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15725" w:rsidRPr="00DD078F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15725" w:rsidRPr="00DD078F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5725" w:rsidRPr="00A322B7" w:rsidTr="00D22452">
        <w:tc>
          <w:tcPr>
            <w:tcW w:w="895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4775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многовариантности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ресурсов за счет различных источников.</w:t>
            </w:r>
          </w:p>
        </w:tc>
        <w:tc>
          <w:tcPr>
            <w:tcW w:w="1276" w:type="dxa"/>
          </w:tcPr>
          <w:p w:rsidR="00E15725" w:rsidRPr="00DD078F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15725" w:rsidRPr="00DD078F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15725" w:rsidRPr="00DD078F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5725" w:rsidRPr="00A322B7" w:rsidTr="00D22452">
        <w:tc>
          <w:tcPr>
            <w:tcW w:w="895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5.4.4.</w:t>
            </w:r>
          </w:p>
        </w:tc>
        <w:tc>
          <w:tcPr>
            <w:tcW w:w="4775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финансовых потоков, объективного обоснования смет расходов, своевременной корректировки бюджетных росписей.</w:t>
            </w:r>
          </w:p>
        </w:tc>
        <w:tc>
          <w:tcPr>
            <w:tcW w:w="1276" w:type="dxa"/>
          </w:tcPr>
          <w:p w:rsidR="00E15725" w:rsidRPr="00DD078F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15725" w:rsidRPr="00DD078F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15725" w:rsidRPr="00DD078F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5725" w:rsidRPr="00A322B7" w:rsidTr="00D22452">
        <w:tc>
          <w:tcPr>
            <w:tcW w:w="895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5.4.5.</w:t>
            </w:r>
          </w:p>
        </w:tc>
        <w:tc>
          <w:tcPr>
            <w:tcW w:w="4775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общехозяйственных расходов за счет перехода на аутсорсинг по непрофильным видам деятельности.</w:t>
            </w:r>
          </w:p>
        </w:tc>
        <w:tc>
          <w:tcPr>
            <w:tcW w:w="1276" w:type="dxa"/>
          </w:tcPr>
          <w:p w:rsidR="00E15725" w:rsidRPr="00DD078F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15725" w:rsidRPr="00DD078F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725" w:rsidRPr="00DD078F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895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5.4.6.</w:t>
            </w:r>
          </w:p>
        </w:tc>
        <w:tc>
          <w:tcPr>
            <w:tcW w:w="4775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мониторинга финансовых показателей.</w:t>
            </w:r>
          </w:p>
        </w:tc>
        <w:tc>
          <w:tcPr>
            <w:tcW w:w="1276" w:type="dxa"/>
          </w:tcPr>
          <w:p w:rsidR="00E15725" w:rsidRPr="00DD078F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15725" w:rsidRPr="00DD078F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725" w:rsidRPr="00DD078F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5725" w:rsidRDefault="00E15725" w:rsidP="00E15725">
      <w:pPr>
        <w:pStyle w:val="a3"/>
        <w:ind w:left="17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25" w:rsidRPr="00A52974" w:rsidRDefault="00E15725" w:rsidP="00D2245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5.5.</w:t>
      </w:r>
      <w:r w:rsidRPr="00A52974">
        <w:rPr>
          <w:rFonts w:ascii="Times New Roman" w:hAnsi="Times New Roman" w:cs="Times New Roman"/>
          <w:b/>
          <w:sz w:val="24"/>
          <w:szCs w:val="24"/>
        </w:rPr>
        <w:t xml:space="preserve"> Позиционирование и </w:t>
      </w:r>
      <w:proofErr w:type="spellStart"/>
      <w:r w:rsidRPr="00A52974">
        <w:rPr>
          <w:rFonts w:ascii="Times New Roman" w:hAnsi="Times New Roman" w:cs="Times New Roman"/>
          <w:b/>
          <w:sz w:val="24"/>
          <w:szCs w:val="24"/>
        </w:rPr>
        <w:t>брендинг</w:t>
      </w:r>
      <w:proofErr w:type="spellEnd"/>
      <w:r w:rsidRPr="00A52974">
        <w:rPr>
          <w:rFonts w:ascii="Times New Roman" w:hAnsi="Times New Roman" w:cs="Times New Roman"/>
          <w:b/>
          <w:sz w:val="24"/>
          <w:szCs w:val="24"/>
        </w:rPr>
        <w:t xml:space="preserve"> вуза.</w:t>
      </w:r>
    </w:p>
    <w:tbl>
      <w:tblPr>
        <w:tblStyle w:val="aa"/>
        <w:tblW w:w="9498" w:type="dxa"/>
        <w:tblInd w:w="108" w:type="dxa"/>
        <w:tblLook w:val="04A0"/>
      </w:tblPr>
      <w:tblGrid>
        <w:gridCol w:w="921"/>
        <w:gridCol w:w="4934"/>
        <w:gridCol w:w="1233"/>
        <w:gridCol w:w="1276"/>
        <w:gridCol w:w="1134"/>
      </w:tblGrid>
      <w:tr w:rsidR="00E15725" w:rsidTr="00D22452">
        <w:tc>
          <w:tcPr>
            <w:tcW w:w="921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34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276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25" w:rsidRPr="00A322B7" w:rsidTr="00D22452">
        <w:tc>
          <w:tcPr>
            <w:tcW w:w="921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  <w:tc>
          <w:tcPr>
            <w:tcW w:w="4934" w:type="dxa"/>
          </w:tcPr>
          <w:p w:rsidR="00E15725" w:rsidRPr="00907A5C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актуальности функционала служб университета по обеспечению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21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5.5.2.</w:t>
            </w:r>
          </w:p>
        </w:tc>
        <w:tc>
          <w:tcPr>
            <w:tcW w:w="49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регулярной работы с внешними СМИ.</w:t>
            </w:r>
          </w:p>
        </w:tc>
        <w:tc>
          <w:tcPr>
            <w:tcW w:w="123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21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5.5.3.</w:t>
            </w:r>
          </w:p>
        </w:tc>
        <w:tc>
          <w:tcPr>
            <w:tcW w:w="49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студенческих СМИ</w:t>
            </w:r>
          </w:p>
          <w:p w:rsidR="00E15725" w:rsidRDefault="00E15725" w:rsidP="002E2A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присутствия вуза в социальных сетях;</w:t>
            </w:r>
          </w:p>
          <w:p w:rsidR="00E15725" w:rsidRPr="009D0387" w:rsidRDefault="00E15725" w:rsidP="002E2AC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студенческих электронных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СМИ.</w:t>
            </w:r>
          </w:p>
        </w:tc>
        <w:tc>
          <w:tcPr>
            <w:tcW w:w="123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21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5.5.4.</w:t>
            </w:r>
          </w:p>
        </w:tc>
        <w:tc>
          <w:tcPr>
            <w:tcW w:w="49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Ребрендинг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фирменного стиля.</w:t>
            </w:r>
          </w:p>
        </w:tc>
        <w:tc>
          <w:tcPr>
            <w:tcW w:w="123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21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5.5.5.</w:t>
            </w:r>
          </w:p>
        </w:tc>
        <w:tc>
          <w:tcPr>
            <w:tcW w:w="49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психологических, социальных,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стимулирования студентов СурГПУ в формировании положительного имиджа университета.</w:t>
            </w:r>
          </w:p>
        </w:tc>
        <w:tc>
          <w:tcPr>
            <w:tcW w:w="123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21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5.5.6.</w:t>
            </w:r>
          </w:p>
        </w:tc>
        <w:tc>
          <w:tcPr>
            <w:tcW w:w="49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Рестайлинг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сайта.</w:t>
            </w:r>
          </w:p>
        </w:tc>
        <w:tc>
          <w:tcPr>
            <w:tcW w:w="123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21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5.5.7.</w:t>
            </w:r>
          </w:p>
        </w:tc>
        <w:tc>
          <w:tcPr>
            <w:tcW w:w="4934" w:type="dxa"/>
          </w:tcPr>
          <w:p w:rsidR="00E15725" w:rsidRPr="00CE206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канала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21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5.5.8.</w:t>
            </w:r>
          </w:p>
        </w:tc>
        <w:tc>
          <w:tcPr>
            <w:tcW w:w="49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роликов, буклетов.</w:t>
            </w:r>
          </w:p>
        </w:tc>
        <w:tc>
          <w:tcPr>
            <w:tcW w:w="123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21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5.5.9.</w:t>
            </w:r>
          </w:p>
        </w:tc>
        <w:tc>
          <w:tcPr>
            <w:tcW w:w="49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циклов публикаций в СМИ.</w:t>
            </w:r>
          </w:p>
        </w:tc>
        <w:tc>
          <w:tcPr>
            <w:tcW w:w="123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21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5.5.10.</w:t>
            </w:r>
          </w:p>
        </w:tc>
        <w:tc>
          <w:tcPr>
            <w:tcW w:w="49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образовательно-консультативных услуг жителям города.</w:t>
            </w:r>
          </w:p>
        </w:tc>
        <w:tc>
          <w:tcPr>
            <w:tcW w:w="123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21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5.5.11.</w:t>
            </w:r>
          </w:p>
        </w:tc>
        <w:tc>
          <w:tcPr>
            <w:tcW w:w="4934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СурГПУ на различных площадках.</w:t>
            </w:r>
          </w:p>
        </w:tc>
        <w:tc>
          <w:tcPr>
            <w:tcW w:w="1233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725" w:rsidRDefault="00E15725" w:rsidP="00E157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725" w:rsidRDefault="00E15725" w:rsidP="002E2AC4">
      <w:pPr>
        <w:pStyle w:val="a3"/>
        <w:numPr>
          <w:ilvl w:val="1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Информатизация образовательной системы СурГПУ.</w:t>
      </w:r>
    </w:p>
    <w:p w:rsidR="00E15725" w:rsidRDefault="00E15725" w:rsidP="00E1572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896"/>
        <w:gridCol w:w="4936"/>
        <w:gridCol w:w="1256"/>
        <w:gridCol w:w="1276"/>
        <w:gridCol w:w="1134"/>
      </w:tblGrid>
      <w:tr w:rsidR="00E15725" w:rsidRPr="00B81354" w:rsidTr="00D22452">
        <w:tc>
          <w:tcPr>
            <w:tcW w:w="896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36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276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25" w:rsidRPr="00A322B7" w:rsidTr="00D22452">
        <w:tc>
          <w:tcPr>
            <w:tcW w:w="896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5.6.1.</w:t>
            </w:r>
          </w:p>
        </w:tc>
        <w:tc>
          <w:tcPr>
            <w:tcW w:w="4936" w:type="dxa"/>
          </w:tcPr>
          <w:p w:rsidR="00E15725" w:rsidRPr="00907A5C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электронной образовательной среды.</w:t>
            </w:r>
          </w:p>
        </w:tc>
        <w:tc>
          <w:tcPr>
            <w:tcW w:w="1256" w:type="dxa"/>
          </w:tcPr>
          <w:p w:rsidR="00E15725" w:rsidRPr="00EF01D9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D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15725" w:rsidRPr="00EF01D9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D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15725" w:rsidRPr="00EF01D9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D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5725" w:rsidRPr="00A322B7" w:rsidTr="00D22452">
        <w:tc>
          <w:tcPr>
            <w:tcW w:w="89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5.6.2.</w:t>
            </w:r>
          </w:p>
        </w:tc>
        <w:tc>
          <w:tcPr>
            <w:tcW w:w="493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электронного документооборота.</w:t>
            </w:r>
          </w:p>
        </w:tc>
        <w:tc>
          <w:tcPr>
            <w:tcW w:w="1256" w:type="dxa"/>
          </w:tcPr>
          <w:p w:rsidR="00E15725" w:rsidRPr="00EF01D9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D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15725" w:rsidRPr="00EF01D9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725" w:rsidRPr="00EF01D9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89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5.6.3.</w:t>
            </w:r>
          </w:p>
        </w:tc>
        <w:tc>
          <w:tcPr>
            <w:tcW w:w="493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электронных образовательных ресурсов.</w:t>
            </w:r>
          </w:p>
        </w:tc>
        <w:tc>
          <w:tcPr>
            <w:tcW w:w="1256" w:type="dxa"/>
          </w:tcPr>
          <w:p w:rsidR="00E15725" w:rsidRPr="00EF01D9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25" w:rsidRPr="00EF01D9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D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15725" w:rsidRPr="00EF01D9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89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5.6.4.</w:t>
            </w:r>
          </w:p>
        </w:tc>
        <w:tc>
          <w:tcPr>
            <w:tcW w:w="493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в области информатизации процессов.</w:t>
            </w:r>
          </w:p>
        </w:tc>
        <w:tc>
          <w:tcPr>
            <w:tcW w:w="1256" w:type="dxa"/>
          </w:tcPr>
          <w:p w:rsidR="00E15725" w:rsidRPr="00EF01D9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D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15725" w:rsidRPr="00EF01D9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D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15725" w:rsidRPr="00EF01D9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D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E15725" w:rsidRDefault="00E15725" w:rsidP="00E1572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15725" w:rsidRDefault="00E15725" w:rsidP="002E2AC4">
      <w:pPr>
        <w:pStyle w:val="a3"/>
        <w:numPr>
          <w:ilvl w:val="1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Международная деятельность.</w:t>
      </w:r>
    </w:p>
    <w:p w:rsidR="00E15725" w:rsidRDefault="00E15725" w:rsidP="00E1572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498" w:type="dxa"/>
        <w:tblInd w:w="108" w:type="dxa"/>
        <w:tblLayout w:type="fixed"/>
        <w:tblLook w:val="04A0"/>
      </w:tblPr>
      <w:tblGrid>
        <w:gridCol w:w="936"/>
        <w:gridCol w:w="4876"/>
        <w:gridCol w:w="1284"/>
        <w:gridCol w:w="1320"/>
        <w:gridCol w:w="1082"/>
      </w:tblGrid>
      <w:tr w:rsidR="00E15725" w:rsidRPr="00B81354" w:rsidTr="00D22452">
        <w:tc>
          <w:tcPr>
            <w:tcW w:w="936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76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4E2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320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082" w:type="dxa"/>
          </w:tcPr>
          <w:p w:rsidR="00E15725" w:rsidRPr="00B81354" w:rsidRDefault="00E15725" w:rsidP="00E1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54">
              <w:rPr>
                <w:rFonts w:ascii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B81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5.7.1.</w:t>
            </w:r>
          </w:p>
        </w:tc>
        <w:tc>
          <w:tcPr>
            <w:tcW w:w="4876" w:type="dxa"/>
          </w:tcPr>
          <w:p w:rsidR="00E15725" w:rsidRPr="00FB67BB" w:rsidRDefault="00E15725" w:rsidP="00E15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BB">
              <w:rPr>
                <w:rFonts w:ascii="Times New Roman" w:hAnsi="Times New Roman" w:cs="Times New Roman"/>
                <w:b/>
                <w:sz w:val="24"/>
                <w:szCs w:val="24"/>
              </w:rPr>
              <w:t>Интернационализация образовательных программ, академической мобильности.</w:t>
            </w:r>
          </w:p>
        </w:tc>
        <w:tc>
          <w:tcPr>
            <w:tcW w:w="12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5.7.1.1.</w:t>
            </w:r>
          </w:p>
        </w:tc>
        <w:tc>
          <w:tcPr>
            <w:tcW w:w="4876" w:type="dxa"/>
          </w:tcPr>
          <w:p w:rsidR="00E15725" w:rsidRPr="00FB67BB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языковой подготовки ППС и переподготовки студентов СурГПУ «Английский  для специальных целей»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EMR</w:t>
            </w:r>
            <w:r w:rsidRPr="00EF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84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E15725" w:rsidRPr="00A322B7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5.7.1.2.</w:t>
            </w:r>
          </w:p>
        </w:tc>
        <w:tc>
          <w:tcPr>
            <w:tcW w:w="487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сетевой организации образовательных и исследовательских программ совместно с вузами региона, России, стран СНГ, зарубежными вузами партнерами.</w:t>
            </w:r>
          </w:p>
        </w:tc>
        <w:tc>
          <w:tcPr>
            <w:tcW w:w="128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программа</w:t>
            </w:r>
          </w:p>
        </w:tc>
        <w:tc>
          <w:tcPr>
            <w:tcW w:w="1082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5.7.1.3.</w:t>
            </w:r>
          </w:p>
        </w:tc>
        <w:tc>
          <w:tcPr>
            <w:tcW w:w="4876" w:type="dxa"/>
          </w:tcPr>
          <w:p w:rsidR="00E15725" w:rsidRPr="00FB67BB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программ академической мобильности студентов (гранты на мобильность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67BB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grantist</w:t>
            </w:r>
            <w:proofErr w:type="spellEnd"/>
            <w:r w:rsidRPr="00FB6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B67B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DAAD</w:t>
            </w:r>
            <w:r w:rsidRPr="00FB6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Fullbright</w:t>
            </w:r>
            <w:proofErr w:type="spellEnd"/>
            <w:r w:rsidRPr="00FB6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летних школ, языковые стажировки.</w:t>
            </w:r>
            <w:proofErr w:type="gramEnd"/>
          </w:p>
        </w:tc>
        <w:tc>
          <w:tcPr>
            <w:tcW w:w="128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студента</w:t>
            </w:r>
          </w:p>
        </w:tc>
        <w:tc>
          <w:tcPr>
            <w:tcW w:w="1082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5.7.1.4.</w:t>
            </w:r>
          </w:p>
        </w:tc>
        <w:tc>
          <w:tcPr>
            <w:tcW w:w="487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учебных курсов на иностранных языках.</w:t>
            </w:r>
          </w:p>
        </w:tc>
        <w:tc>
          <w:tcPr>
            <w:tcW w:w="128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5.7.1.5.</w:t>
            </w:r>
          </w:p>
        </w:tc>
        <w:tc>
          <w:tcPr>
            <w:tcW w:w="487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академической мобильности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и аспирантов.</w:t>
            </w:r>
          </w:p>
        </w:tc>
        <w:tc>
          <w:tcPr>
            <w:tcW w:w="128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0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5.7.1.6.</w:t>
            </w:r>
          </w:p>
        </w:tc>
        <w:tc>
          <w:tcPr>
            <w:tcW w:w="487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стажировок преподавателей в зарубежных вузах.</w:t>
            </w:r>
          </w:p>
        </w:tc>
        <w:tc>
          <w:tcPr>
            <w:tcW w:w="128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5.7.1.7.</w:t>
            </w:r>
          </w:p>
        </w:tc>
        <w:tc>
          <w:tcPr>
            <w:tcW w:w="487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конференциях по вопросу международного сотрудничества и интернационализации.</w:t>
            </w:r>
          </w:p>
        </w:tc>
        <w:tc>
          <w:tcPr>
            <w:tcW w:w="128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5.7.1.8.</w:t>
            </w:r>
          </w:p>
        </w:tc>
        <w:tc>
          <w:tcPr>
            <w:tcW w:w="487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совместных международных учебно-методических пособий для студентов</w:t>
            </w:r>
          </w:p>
        </w:tc>
        <w:tc>
          <w:tcPr>
            <w:tcW w:w="128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5.7.1.9.</w:t>
            </w:r>
          </w:p>
        </w:tc>
        <w:tc>
          <w:tcPr>
            <w:tcW w:w="487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инофонов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образовательной деятельности по профилю «иностранные языки».</w:t>
            </w:r>
          </w:p>
        </w:tc>
        <w:tc>
          <w:tcPr>
            <w:tcW w:w="128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5.7.2.</w:t>
            </w:r>
          </w:p>
        </w:tc>
        <w:tc>
          <w:tcPr>
            <w:tcW w:w="4876" w:type="dxa"/>
          </w:tcPr>
          <w:p w:rsidR="00E15725" w:rsidRPr="00C6617C" w:rsidRDefault="00E15725" w:rsidP="00E15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7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контингента студентов и ППС из числа иностранных граждан.</w:t>
            </w:r>
          </w:p>
        </w:tc>
        <w:tc>
          <w:tcPr>
            <w:tcW w:w="128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5.7.2.1.</w:t>
            </w:r>
          </w:p>
        </w:tc>
        <w:tc>
          <w:tcPr>
            <w:tcW w:w="487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иностранных граждан из стран СНГ с целью обучения по образовательным программам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5.7.3.</w:t>
            </w:r>
          </w:p>
        </w:tc>
        <w:tc>
          <w:tcPr>
            <w:tcW w:w="4876" w:type="dxa"/>
          </w:tcPr>
          <w:p w:rsidR="00E15725" w:rsidRPr="00C6617C" w:rsidRDefault="00E15725" w:rsidP="00E15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формированию имиджа на международном уровне. </w:t>
            </w:r>
          </w:p>
        </w:tc>
        <w:tc>
          <w:tcPr>
            <w:tcW w:w="128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5.7.3.1.</w:t>
            </w:r>
          </w:p>
        </w:tc>
        <w:tc>
          <w:tcPr>
            <w:tcW w:w="487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в члены международных ассоциаций университетов и организаций.</w:t>
            </w:r>
          </w:p>
        </w:tc>
        <w:tc>
          <w:tcPr>
            <w:tcW w:w="128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5.7.3.2.</w:t>
            </w:r>
          </w:p>
        </w:tc>
        <w:tc>
          <w:tcPr>
            <w:tcW w:w="487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пополнение и поддержка версии сайта университета на иностранных языках.</w:t>
            </w:r>
          </w:p>
        </w:tc>
        <w:tc>
          <w:tcPr>
            <w:tcW w:w="128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20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82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5.7.4.</w:t>
            </w:r>
          </w:p>
        </w:tc>
        <w:tc>
          <w:tcPr>
            <w:tcW w:w="4876" w:type="dxa"/>
          </w:tcPr>
          <w:p w:rsidR="00E15725" w:rsidRPr="00CE7B41" w:rsidRDefault="00E15725" w:rsidP="00E15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B41"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Продвижение, поддержка и укрепление позиции русского языка, популяризация российской науки, культуры за рубежом.</w:t>
            </w:r>
          </w:p>
        </w:tc>
        <w:tc>
          <w:tcPr>
            <w:tcW w:w="128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25" w:rsidRPr="00A322B7" w:rsidTr="00D22452">
        <w:tc>
          <w:tcPr>
            <w:tcW w:w="936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5.7.4.1.</w:t>
            </w:r>
          </w:p>
        </w:tc>
        <w:tc>
          <w:tcPr>
            <w:tcW w:w="4876" w:type="dxa"/>
          </w:tcPr>
          <w:p w:rsidR="00E15725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 просветительского, научно-методического характера.</w:t>
            </w:r>
          </w:p>
        </w:tc>
        <w:tc>
          <w:tcPr>
            <w:tcW w:w="1284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20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82" w:type="dxa"/>
          </w:tcPr>
          <w:p w:rsidR="00E15725" w:rsidRDefault="00E15725" w:rsidP="00E15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E15725" w:rsidRDefault="00E15725" w:rsidP="00E1572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15725" w:rsidRPr="0007678D" w:rsidRDefault="00E15725" w:rsidP="00D2245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678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507CE" w:rsidRDefault="00E15725" w:rsidP="002E2AC4">
      <w:pPr>
        <w:pStyle w:val="a3"/>
        <w:numPr>
          <w:ilvl w:val="0"/>
          <w:numId w:val="2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Обновленная корпоративная среда университета, стимулирующая инновационная активность, рост творческой инициативы, личностной и профессиональной самореализации сотрудников и обучающихся.</w:t>
      </w:r>
    </w:p>
    <w:p w:rsidR="003507CE" w:rsidRDefault="00E15725" w:rsidP="002E2AC4">
      <w:pPr>
        <w:pStyle w:val="a3"/>
        <w:numPr>
          <w:ilvl w:val="0"/>
          <w:numId w:val="2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3507CE">
        <w:rPr>
          <w:rFonts w:ascii="Times New Roman" w:hAnsi="Times New Roman" w:cs="Times New Roman"/>
          <w:sz w:val="24"/>
          <w:szCs w:val="24"/>
        </w:rPr>
        <w:t>Повышение эффективности управления вузом при снижении численности административно-управленческого аппарата и росте квалификации управленческих кадров.</w:t>
      </w:r>
    </w:p>
    <w:p w:rsidR="003507CE" w:rsidRDefault="00E15725" w:rsidP="002E2AC4">
      <w:pPr>
        <w:pStyle w:val="a3"/>
        <w:numPr>
          <w:ilvl w:val="0"/>
          <w:numId w:val="2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3507CE">
        <w:rPr>
          <w:rFonts w:ascii="Times New Roman" w:hAnsi="Times New Roman" w:cs="Times New Roman"/>
          <w:sz w:val="24"/>
          <w:szCs w:val="24"/>
        </w:rPr>
        <w:t>Удовлетворенность персонала качеством управления, рост его вовлечения в процессы управления университетом.</w:t>
      </w:r>
    </w:p>
    <w:p w:rsidR="00E15725" w:rsidRPr="003507CE" w:rsidRDefault="00E15725" w:rsidP="002E2AC4">
      <w:pPr>
        <w:pStyle w:val="a3"/>
        <w:numPr>
          <w:ilvl w:val="0"/>
          <w:numId w:val="2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3507CE">
        <w:rPr>
          <w:rFonts w:ascii="Times New Roman" w:hAnsi="Times New Roman" w:cs="Times New Roman"/>
          <w:sz w:val="24"/>
          <w:szCs w:val="24"/>
        </w:rPr>
        <w:t>Узнаваемость университета за счет насыщения информационного пространства значимыми сведениями о жизни и развитии университета.</w:t>
      </w:r>
    </w:p>
    <w:p w:rsidR="00D22452" w:rsidRPr="00DD078F" w:rsidRDefault="00D22452" w:rsidP="00D2245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D078F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D22452" w:rsidRDefault="00D22452" w:rsidP="00B4289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Доля работников административно-управленческого и вспомогательного персонала в общей численности работников (не более 40%).</w:t>
      </w:r>
    </w:p>
    <w:p w:rsidR="00D22452" w:rsidRDefault="00B42893" w:rsidP="00B4289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2452">
        <w:rPr>
          <w:rFonts w:ascii="Times New Roman" w:hAnsi="Times New Roman" w:cs="Times New Roman"/>
          <w:sz w:val="24"/>
          <w:szCs w:val="24"/>
        </w:rPr>
        <w:t>. Доля расходов на оплату труда работников административно-управленческого и вспомогательного персонала в фонде оплаты труда университета (не более 40%).</w:t>
      </w:r>
    </w:p>
    <w:p w:rsidR="00D22452" w:rsidRDefault="00B42893" w:rsidP="00B4289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2452">
        <w:rPr>
          <w:rFonts w:ascii="Times New Roman" w:hAnsi="Times New Roman" w:cs="Times New Roman"/>
          <w:sz w:val="24"/>
          <w:szCs w:val="24"/>
        </w:rPr>
        <w:t>. Общий объем средств, поступивших за отчетный год от оказания платных услуг:</w:t>
      </w:r>
    </w:p>
    <w:p w:rsidR="00D22452" w:rsidRDefault="00D22452" w:rsidP="00B4289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реализации образовательных программ высшего образования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уб.).</w:t>
      </w:r>
    </w:p>
    <w:p w:rsidR="00D22452" w:rsidRDefault="00D22452" w:rsidP="00B4289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рамках реализации дополнительных образовательных программ (повышение квалификации, профессиональное обучение и пр.)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уб.).</w:t>
      </w:r>
    </w:p>
    <w:p w:rsidR="00D22452" w:rsidRDefault="00D22452" w:rsidP="00B4289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 научной и инновационной деятельности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уб.).</w:t>
      </w:r>
    </w:p>
    <w:p w:rsidR="00D22452" w:rsidRDefault="00D22452" w:rsidP="00B4289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области спортивной, физкультурно-оздоровительной деятельности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уб.).     </w:t>
      </w:r>
    </w:p>
    <w:p w:rsidR="00D22452" w:rsidRDefault="00D22452" w:rsidP="00B4289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оказание консультационных (консалтинговых), информационных, маркетинговых услуг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уб.).</w:t>
      </w:r>
    </w:p>
    <w:p w:rsidR="00D22452" w:rsidRDefault="00D22452" w:rsidP="00B4289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оказание услуг в области культуры и искусства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уб.).</w:t>
      </w:r>
    </w:p>
    <w:p w:rsidR="00D22452" w:rsidRDefault="00D22452" w:rsidP="00B4289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деятельности по оказанию услуг общественного питания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уб.).</w:t>
      </w:r>
    </w:p>
    <w:p w:rsidR="00D22452" w:rsidRDefault="00D22452" w:rsidP="00B4289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оказания услуг по сдаче в наем жилых помещений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уб.).</w:t>
      </w:r>
    </w:p>
    <w:p w:rsidR="00D22452" w:rsidRDefault="00D22452" w:rsidP="00B4289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иных доходов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уб.).</w:t>
      </w:r>
    </w:p>
    <w:p w:rsidR="003507CE" w:rsidRDefault="003507CE" w:rsidP="002E2AC4">
      <w:pPr>
        <w:pStyle w:val="a3"/>
        <w:numPr>
          <w:ilvl w:val="0"/>
          <w:numId w:val="30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D22452">
        <w:rPr>
          <w:rFonts w:ascii="Times New Roman" w:hAnsi="Times New Roman" w:cs="Times New Roman"/>
          <w:sz w:val="24"/>
          <w:szCs w:val="24"/>
        </w:rPr>
        <w:t>Количество показателей деятельности университета, по которым достигнуты или превышены нормативные значения.</w:t>
      </w:r>
    </w:p>
    <w:p w:rsidR="003507CE" w:rsidRDefault="003507CE" w:rsidP="002E2AC4">
      <w:pPr>
        <w:pStyle w:val="a3"/>
        <w:numPr>
          <w:ilvl w:val="0"/>
          <w:numId w:val="30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D22452">
        <w:rPr>
          <w:rFonts w:ascii="Times New Roman" w:hAnsi="Times New Roman" w:cs="Times New Roman"/>
          <w:sz w:val="24"/>
          <w:szCs w:val="24"/>
        </w:rPr>
        <w:t>Количество обновленных элементов организационной структуры университета.</w:t>
      </w:r>
    </w:p>
    <w:p w:rsidR="003507CE" w:rsidRDefault="003507CE" w:rsidP="002E2AC4">
      <w:pPr>
        <w:pStyle w:val="a3"/>
        <w:numPr>
          <w:ilvl w:val="0"/>
          <w:numId w:val="30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D22452">
        <w:rPr>
          <w:rFonts w:ascii="Times New Roman" w:hAnsi="Times New Roman" w:cs="Times New Roman"/>
          <w:sz w:val="24"/>
          <w:szCs w:val="24"/>
        </w:rPr>
        <w:t>Доля административно-управленческого аппарата в общем числе сотрудников университета.</w:t>
      </w:r>
    </w:p>
    <w:p w:rsidR="003507CE" w:rsidRDefault="003507CE" w:rsidP="002E2AC4">
      <w:pPr>
        <w:pStyle w:val="a3"/>
        <w:numPr>
          <w:ilvl w:val="0"/>
          <w:numId w:val="30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D22452">
        <w:rPr>
          <w:rFonts w:ascii="Times New Roman" w:hAnsi="Times New Roman" w:cs="Times New Roman"/>
          <w:sz w:val="24"/>
          <w:szCs w:val="24"/>
        </w:rPr>
        <w:t>Эффективная политика развития инфраструктуры, согласованная  со стратегическими задачами университета.</w:t>
      </w:r>
    </w:p>
    <w:p w:rsidR="003507CE" w:rsidRDefault="003507CE" w:rsidP="002E2AC4">
      <w:pPr>
        <w:pStyle w:val="a3"/>
        <w:numPr>
          <w:ilvl w:val="0"/>
          <w:numId w:val="30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D22452">
        <w:rPr>
          <w:rFonts w:ascii="Times New Roman" w:hAnsi="Times New Roman" w:cs="Times New Roman"/>
          <w:sz w:val="24"/>
          <w:szCs w:val="24"/>
        </w:rPr>
        <w:t>Количество сотрудников, прошедших повышение квалификации в рамках Программы развития.</w:t>
      </w:r>
    </w:p>
    <w:p w:rsidR="003507CE" w:rsidRDefault="003507CE" w:rsidP="002E2AC4">
      <w:pPr>
        <w:pStyle w:val="a3"/>
        <w:numPr>
          <w:ilvl w:val="0"/>
          <w:numId w:val="30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D22452">
        <w:rPr>
          <w:rFonts w:ascii="Times New Roman" w:hAnsi="Times New Roman" w:cs="Times New Roman"/>
          <w:sz w:val="24"/>
          <w:szCs w:val="24"/>
        </w:rPr>
        <w:t>Динамика поощрений  сотрудников и их карьерного роста.</w:t>
      </w:r>
    </w:p>
    <w:p w:rsidR="003507CE" w:rsidRDefault="003507CE" w:rsidP="002E2AC4">
      <w:pPr>
        <w:pStyle w:val="a3"/>
        <w:numPr>
          <w:ilvl w:val="0"/>
          <w:numId w:val="30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D22452">
        <w:rPr>
          <w:rFonts w:ascii="Times New Roman" w:hAnsi="Times New Roman" w:cs="Times New Roman"/>
          <w:sz w:val="24"/>
          <w:szCs w:val="24"/>
        </w:rPr>
        <w:t>Степень удовлетворенности сотрудников и обучающихся качеством университетского управления.</w:t>
      </w:r>
    </w:p>
    <w:p w:rsidR="003507CE" w:rsidRPr="00D22452" w:rsidRDefault="003507CE" w:rsidP="002E2AC4">
      <w:pPr>
        <w:pStyle w:val="a3"/>
        <w:numPr>
          <w:ilvl w:val="0"/>
          <w:numId w:val="30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D22452">
        <w:rPr>
          <w:rFonts w:ascii="Times New Roman" w:hAnsi="Times New Roman" w:cs="Times New Roman"/>
          <w:sz w:val="24"/>
          <w:szCs w:val="24"/>
        </w:rPr>
        <w:t>Доля ППС в общей  численности НПР:</w:t>
      </w:r>
      <w:bookmarkStart w:id="0" w:name="_GoBack"/>
      <w:bookmarkEnd w:id="0"/>
    </w:p>
    <w:p w:rsidR="003507CE" w:rsidRDefault="003507CE" w:rsidP="002E2AC4">
      <w:pPr>
        <w:pStyle w:val="a3"/>
        <w:numPr>
          <w:ilvl w:val="0"/>
          <w:numId w:val="25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ученой степени до 30 лет;</w:t>
      </w:r>
    </w:p>
    <w:p w:rsidR="003507CE" w:rsidRDefault="003507CE" w:rsidP="002E2AC4">
      <w:pPr>
        <w:pStyle w:val="a3"/>
        <w:numPr>
          <w:ilvl w:val="0"/>
          <w:numId w:val="25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кандидатов наук до 35 лет; </w:t>
      </w:r>
    </w:p>
    <w:p w:rsidR="003507CE" w:rsidRDefault="003507CE" w:rsidP="002E2AC4">
      <w:pPr>
        <w:pStyle w:val="a3"/>
        <w:numPr>
          <w:ilvl w:val="0"/>
          <w:numId w:val="25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докторов наук до 40 лет.</w:t>
      </w:r>
    </w:p>
    <w:p w:rsidR="003507CE" w:rsidRDefault="003507CE" w:rsidP="002E2AC4">
      <w:pPr>
        <w:pStyle w:val="a3"/>
        <w:numPr>
          <w:ilvl w:val="0"/>
          <w:numId w:val="25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D22452">
        <w:rPr>
          <w:rFonts w:ascii="Times New Roman" w:hAnsi="Times New Roman" w:cs="Times New Roman"/>
          <w:sz w:val="24"/>
          <w:szCs w:val="24"/>
        </w:rPr>
        <w:t>Доходы вуза из всех источников в расчете на одного  НПР.</w:t>
      </w:r>
    </w:p>
    <w:p w:rsidR="003507CE" w:rsidRDefault="003507CE" w:rsidP="002E2AC4">
      <w:pPr>
        <w:pStyle w:val="a3"/>
        <w:numPr>
          <w:ilvl w:val="0"/>
          <w:numId w:val="30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D22452">
        <w:rPr>
          <w:rFonts w:ascii="Times New Roman" w:hAnsi="Times New Roman" w:cs="Times New Roman"/>
          <w:sz w:val="24"/>
          <w:szCs w:val="24"/>
        </w:rPr>
        <w:t>Количество нарушений, указанных в предписаниях.</w:t>
      </w:r>
    </w:p>
    <w:p w:rsidR="003507CE" w:rsidRPr="00D22452" w:rsidRDefault="003507CE" w:rsidP="002E2AC4">
      <w:pPr>
        <w:pStyle w:val="a3"/>
        <w:numPr>
          <w:ilvl w:val="0"/>
          <w:numId w:val="30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D22452">
        <w:rPr>
          <w:rFonts w:ascii="Times New Roman" w:hAnsi="Times New Roman" w:cs="Times New Roman"/>
          <w:sz w:val="24"/>
          <w:szCs w:val="24"/>
        </w:rPr>
        <w:t>Средний уровень доходности по одной образовательной программе дополнительного образования.</w:t>
      </w:r>
    </w:p>
    <w:p w:rsidR="00D22452" w:rsidRDefault="00D22452" w:rsidP="002E2AC4">
      <w:pPr>
        <w:pStyle w:val="a3"/>
        <w:numPr>
          <w:ilvl w:val="0"/>
          <w:numId w:val="30"/>
        </w:numPr>
        <w:tabs>
          <w:tab w:val="left" w:pos="1134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студентов и преподавателей, прошедших обучение в рамках программы языковой подготовки (переподготовки).</w:t>
      </w:r>
    </w:p>
    <w:p w:rsidR="00D22452" w:rsidRDefault="00D22452" w:rsidP="002E2AC4">
      <w:pPr>
        <w:pStyle w:val="a3"/>
        <w:numPr>
          <w:ilvl w:val="0"/>
          <w:numId w:val="30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программ двойных дипломов.</w:t>
      </w:r>
    </w:p>
    <w:p w:rsidR="00D22452" w:rsidRDefault="00D22452" w:rsidP="002E2AC4">
      <w:pPr>
        <w:pStyle w:val="a3"/>
        <w:numPr>
          <w:ilvl w:val="0"/>
          <w:numId w:val="30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студентов, прошедших обучение за рубежом в рамках стипендиальных программ.</w:t>
      </w:r>
    </w:p>
    <w:p w:rsidR="00D22452" w:rsidRDefault="00D22452" w:rsidP="002E2AC4">
      <w:pPr>
        <w:pStyle w:val="a3"/>
        <w:numPr>
          <w:ilvl w:val="0"/>
          <w:numId w:val="30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зарубежных организаций-партнеров.</w:t>
      </w:r>
    </w:p>
    <w:p w:rsidR="00D22452" w:rsidRDefault="00D22452" w:rsidP="002E2AC4">
      <w:pPr>
        <w:pStyle w:val="a3"/>
        <w:numPr>
          <w:ilvl w:val="0"/>
          <w:numId w:val="30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языковых версий сайта.</w:t>
      </w:r>
    </w:p>
    <w:p w:rsidR="00D22452" w:rsidRDefault="00D22452" w:rsidP="002E2AC4">
      <w:pPr>
        <w:pStyle w:val="a3"/>
        <w:numPr>
          <w:ilvl w:val="0"/>
          <w:numId w:val="30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совместных проектов с зарубежными партнерами.</w:t>
      </w:r>
    </w:p>
    <w:p w:rsidR="00D22452" w:rsidRDefault="00D22452" w:rsidP="002E2AC4">
      <w:pPr>
        <w:pStyle w:val="a3"/>
        <w:numPr>
          <w:ilvl w:val="0"/>
          <w:numId w:val="30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пособий на русском языке (иностранные языки).</w:t>
      </w:r>
    </w:p>
    <w:p w:rsidR="00D22452" w:rsidRDefault="00D22452" w:rsidP="002E2AC4">
      <w:pPr>
        <w:pStyle w:val="a3"/>
        <w:numPr>
          <w:ilvl w:val="0"/>
          <w:numId w:val="30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международных конференций.</w:t>
      </w:r>
    </w:p>
    <w:p w:rsidR="00E15725" w:rsidRPr="00E15725" w:rsidRDefault="00E15725" w:rsidP="000D6C9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5725" w:rsidRPr="00E15725" w:rsidSect="00E15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4E" w:rsidRDefault="009C2D4E" w:rsidP="00C16B7F">
      <w:pPr>
        <w:spacing w:after="0" w:line="240" w:lineRule="auto"/>
      </w:pPr>
      <w:r>
        <w:separator/>
      </w:r>
    </w:p>
  </w:endnote>
  <w:endnote w:type="continuationSeparator" w:id="0">
    <w:p w:rsidR="009C2D4E" w:rsidRDefault="009C2D4E" w:rsidP="00C1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4E" w:rsidRDefault="009C2D4E" w:rsidP="00C16B7F">
      <w:pPr>
        <w:spacing w:after="0" w:line="240" w:lineRule="auto"/>
      </w:pPr>
      <w:r>
        <w:separator/>
      </w:r>
    </w:p>
  </w:footnote>
  <w:footnote w:type="continuationSeparator" w:id="0">
    <w:p w:rsidR="009C2D4E" w:rsidRDefault="009C2D4E" w:rsidP="00C16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017"/>
    <w:multiLevelType w:val="hybridMultilevel"/>
    <w:tmpl w:val="DD1654DE"/>
    <w:lvl w:ilvl="0" w:tplc="28EE9D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CB5871"/>
    <w:multiLevelType w:val="hybridMultilevel"/>
    <w:tmpl w:val="6F96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B5E63"/>
    <w:multiLevelType w:val="multilevel"/>
    <w:tmpl w:val="8D429A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68220DF"/>
    <w:multiLevelType w:val="hybridMultilevel"/>
    <w:tmpl w:val="DB14291E"/>
    <w:lvl w:ilvl="0" w:tplc="FA56759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7B079E4"/>
    <w:multiLevelType w:val="hybridMultilevel"/>
    <w:tmpl w:val="F024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7610D"/>
    <w:multiLevelType w:val="hybridMultilevel"/>
    <w:tmpl w:val="4FCE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15CC7"/>
    <w:multiLevelType w:val="hybridMultilevel"/>
    <w:tmpl w:val="215645A8"/>
    <w:lvl w:ilvl="0" w:tplc="92F44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67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4A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66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6C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29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6E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69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82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F52075"/>
    <w:multiLevelType w:val="hybridMultilevel"/>
    <w:tmpl w:val="38EC34DE"/>
    <w:lvl w:ilvl="0" w:tplc="83CA4F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494975"/>
    <w:multiLevelType w:val="hybridMultilevel"/>
    <w:tmpl w:val="BE347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5734CB"/>
    <w:multiLevelType w:val="hybridMultilevel"/>
    <w:tmpl w:val="0E948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C0FE8"/>
    <w:multiLevelType w:val="hybridMultilevel"/>
    <w:tmpl w:val="4118A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131036"/>
    <w:multiLevelType w:val="hybridMultilevel"/>
    <w:tmpl w:val="23003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BA0849"/>
    <w:multiLevelType w:val="hybridMultilevel"/>
    <w:tmpl w:val="0B9CAD42"/>
    <w:lvl w:ilvl="0" w:tplc="FA4AB2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B02FE"/>
    <w:multiLevelType w:val="multilevel"/>
    <w:tmpl w:val="B32053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60D3CF6"/>
    <w:multiLevelType w:val="multilevel"/>
    <w:tmpl w:val="52F28E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1800"/>
      </w:pPr>
      <w:rPr>
        <w:rFonts w:hint="default"/>
      </w:rPr>
    </w:lvl>
  </w:abstractNum>
  <w:abstractNum w:abstractNumId="15">
    <w:nsid w:val="38472A52"/>
    <w:multiLevelType w:val="hybridMultilevel"/>
    <w:tmpl w:val="821E3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27459B"/>
    <w:multiLevelType w:val="hybridMultilevel"/>
    <w:tmpl w:val="30CA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C04AB"/>
    <w:multiLevelType w:val="hybridMultilevel"/>
    <w:tmpl w:val="21FE55F0"/>
    <w:lvl w:ilvl="0" w:tplc="D6FC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E9471A"/>
    <w:multiLevelType w:val="multilevel"/>
    <w:tmpl w:val="D2489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FE65DCC"/>
    <w:multiLevelType w:val="hybridMultilevel"/>
    <w:tmpl w:val="574A31D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F647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F87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4E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CD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CF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8A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01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402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624527"/>
    <w:multiLevelType w:val="hybridMultilevel"/>
    <w:tmpl w:val="A2C86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AF2B4D"/>
    <w:multiLevelType w:val="hybridMultilevel"/>
    <w:tmpl w:val="5A9E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84AD8"/>
    <w:multiLevelType w:val="multilevel"/>
    <w:tmpl w:val="C3588D56"/>
    <w:lvl w:ilvl="0">
      <w:start w:val="1"/>
      <w:numFmt w:val="upperRoman"/>
      <w:lvlText w:val="%1."/>
      <w:lvlJc w:val="left"/>
      <w:pPr>
        <w:ind w:left="2073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23">
    <w:nsid w:val="6FFD0AEB"/>
    <w:multiLevelType w:val="hybridMultilevel"/>
    <w:tmpl w:val="2A568D16"/>
    <w:lvl w:ilvl="0" w:tplc="012EC47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8043A1"/>
    <w:multiLevelType w:val="hybridMultilevel"/>
    <w:tmpl w:val="8FBC847A"/>
    <w:lvl w:ilvl="0" w:tplc="833651C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738C06D4"/>
    <w:multiLevelType w:val="hybridMultilevel"/>
    <w:tmpl w:val="4D5081D8"/>
    <w:lvl w:ilvl="0" w:tplc="53C64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E4343B"/>
    <w:multiLevelType w:val="hybridMultilevel"/>
    <w:tmpl w:val="5F3CE100"/>
    <w:lvl w:ilvl="0" w:tplc="6F5C9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B16FF5"/>
    <w:multiLevelType w:val="hybridMultilevel"/>
    <w:tmpl w:val="C63C82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5F2FD0"/>
    <w:multiLevelType w:val="hybridMultilevel"/>
    <w:tmpl w:val="EB34B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B60E53"/>
    <w:multiLevelType w:val="hybridMultilevel"/>
    <w:tmpl w:val="B190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4"/>
  </w:num>
  <w:num w:numId="5">
    <w:abstractNumId w:val="23"/>
  </w:num>
  <w:num w:numId="6">
    <w:abstractNumId w:val="28"/>
  </w:num>
  <w:num w:numId="7">
    <w:abstractNumId w:val="8"/>
  </w:num>
  <w:num w:numId="8">
    <w:abstractNumId w:val="20"/>
  </w:num>
  <w:num w:numId="9">
    <w:abstractNumId w:val="11"/>
  </w:num>
  <w:num w:numId="10">
    <w:abstractNumId w:val="15"/>
  </w:num>
  <w:num w:numId="11">
    <w:abstractNumId w:val="16"/>
  </w:num>
  <w:num w:numId="12">
    <w:abstractNumId w:val="19"/>
  </w:num>
  <w:num w:numId="13">
    <w:abstractNumId w:val="18"/>
  </w:num>
  <w:num w:numId="14">
    <w:abstractNumId w:val="25"/>
  </w:num>
  <w:num w:numId="15">
    <w:abstractNumId w:val="22"/>
  </w:num>
  <w:num w:numId="16">
    <w:abstractNumId w:val="17"/>
  </w:num>
  <w:num w:numId="17">
    <w:abstractNumId w:val="29"/>
  </w:num>
  <w:num w:numId="18">
    <w:abstractNumId w:val="7"/>
  </w:num>
  <w:num w:numId="19">
    <w:abstractNumId w:val="2"/>
  </w:num>
  <w:num w:numId="20">
    <w:abstractNumId w:val="13"/>
  </w:num>
  <w:num w:numId="21">
    <w:abstractNumId w:val="14"/>
  </w:num>
  <w:num w:numId="22">
    <w:abstractNumId w:val="5"/>
  </w:num>
  <w:num w:numId="23">
    <w:abstractNumId w:val="4"/>
  </w:num>
  <w:num w:numId="24">
    <w:abstractNumId w:val="21"/>
  </w:num>
  <w:num w:numId="25">
    <w:abstractNumId w:val="27"/>
  </w:num>
  <w:num w:numId="26">
    <w:abstractNumId w:val="26"/>
  </w:num>
  <w:num w:numId="27">
    <w:abstractNumId w:val="9"/>
  </w:num>
  <w:num w:numId="28">
    <w:abstractNumId w:val="1"/>
  </w:num>
  <w:num w:numId="29">
    <w:abstractNumId w:val="6"/>
  </w:num>
  <w:num w:numId="30">
    <w:abstractNumId w:val="1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E81"/>
    <w:rsid w:val="00022813"/>
    <w:rsid w:val="00027714"/>
    <w:rsid w:val="00040356"/>
    <w:rsid w:val="000516BA"/>
    <w:rsid w:val="0006574F"/>
    <w:rsid w:val="00083C23"/>
    <w:rsid w:val="00085152"/>
    <w:rsid w:val="00095BAD"/>
    <w:rsid w:val="000D6C96"/>
    <w:rsid w:val="000E2AD8"/>
    <w:rsid w:val="00101F62"/>
    <w:rsid w:val="00102BAC"/>
    <w:rsid w:val="001145E8"/>
    <w:rsid w:val="00115571"/>
    <w:rsid w:val="001218FC"/>
    <w:rsid w:val="00130F9E"/>
    <w:rsid w:val="001414B3"/>
    <w:rsid w:val="00180FD1"/>
    <w:rsid w:val="001823C8"/>
    <w:rsid w:val="00182D37"/>
    <w:rsid w:val="00190A09"/>
    <w:rsid w:val="001B0EA7"/>
    <w:rsid w:val="001D1A7E"/>
    <w:rsid w:val="00213245"/>
    <w:rsid w:val="002145AF"/>
    <w:rsid w:val="00224C43"/>
    <w:rsid w:val="0025310E"/>
    <w:rsid w:val="0025741D"/>
    <w:rsid w:val="00293F54"/>
    <w:rsid w:val="002B1541"/>
    <w:rsid w:val="002C5F92"/>
    <w:rsid w:val="002C6DCA"/>
    <w:rsid w:val="002D47C7"/>
    <w:rsid w:val="002D6994"/>
    <w:rsid w:val="002E2AC4"/>
    <w:rsid w:val="002F3C85"/>
    <w:rsid w:val="002F7D5E"/>
    <w:rsid w:val="003140C7"/>
    <w:rsid w:val="003507CE"/>
    <w:rsid w:val="00371012"/>
    <w:rsid w:val="00385B80"/>
    <w:rsid w:val="003A0314"/>
    <w:rsid w:val="003A5A27"/>
    <w:rsid w:val="003C3BF2"/>
    <w:rsid w:val="00420282"/>
    <w:rsid w:val="00430688"/>
    <w:rsid w:val="004612F8"/>
    <w:rsid w:val="004948D2"/>
    <w:rsid w:val="004A4012"/>
    <w:rsid w:val="004B493D"/>
    <w:rsid w:val="004D739F"/>
    <w:rsid w:val="004E33AF"/>
    <w:rsid w:val="00523586"/>
    <w:rsid w:val="005254A9"/>
    <w:rsid w:val="00534E7A"/>
    <w:rsid w:val="00550915"/>
    <w:rsid w:val="005753B8"/>
    <w:rsid w:val="005D0984"/>
    <w:rsid w:val="005D2BDC"/>
    <w:rsid w:val="00614192"/>
    <w:rsid w:val="006264B1"/>
    <w:rsid w:val="00646585"/>
    <w:rsid w:val="00664A16"/>
    <w:rsid w:val="00665646"/>
    <w:rsid w:val="00671CA6"/>
    <w:rsid w:val="006737D4"/>
    <w:rsid w:val="00682B21"/>
    <w:rsid w:val="006B45F2"/>
    <w:rsid w:val="006B7850"/>
    <w:rsid w:val="006E0E41"/>
    <w:rsid w:val="006E324C"/>
    <w:rsid w:val="006E6A22"/>
    <w:rsid w:val="00705D6F"/>
    <w:rsid w:val="00706BB8"/>
    <w:rsid w:val="00726985"/>
    <w:rsid w:val="0073496E"/>
    <w:rsid w:val="007538D8"/>
    <w:rsid w:val="00754400"/>
    <w:rsid w:val="0076491A"/>
    <w:rsid w:val="00772149"/>
    <w:rsid w:val="00781672"/>
    <w:rsid w:val="007855E7"/>
    <w:rsid w:val="00796B52"/>
    <w:rsid w:val="007A774C"/>
    <w:rsid w:val="007B2D3D"/>
    <w:rsid w:val="007B7FBF"/>
    <w:rsid w:val="007D18EC"/>
    <w:rsid w:val="007D38E7"/>
    <w:rsid w:val="007F6760"/>
    <w:rsid w:val="00825DC0"/>
    <w:rsid w:val="00830B89"/>
    <w:rsid w:val="00841DB5"/>
    <w:rsid w:val="008557E9"/>
    <w:rsid w:val="0086034B"/>
    <w:rsid w:val="00872138"/>
    <w:rsid w:val="0088714A"/>
    <w:rsid w:val="00891AE2"/>
    <w:rsid w:val="008A7C20"/>
    <w:rsid w:val="008B3F7C"/>
    <w:rsid w:val="008E155C"/>
    <w:rsid w:val="00917B09"/>
    <w:rsid w:val="00945189"/>
    <w:rsid w:val="00963241"/>
    <w:rsid w:val="0096761E"/>
    <w:rsid w:val="00970406"/>
    <w:rsid w:val="00971E79"/>
    <w:rsid w:val="009B4DBC"/>
    <w:rsid w:val="009C2D4E"/>
    <w:rsid w:val="009C35A1"/>
    <w:rsid w:val="00A107DF"/>
    <w:rsid w:val="00A15BD6"/>
    <w:rsid w:val="00A2707D"/>
    <w:rsid w:val="00A507F3"/>
    <w:rsid w:val="00A52C97"/>
    <w:rsid w:val="00A656DF"/>
    <w:rsid w:val="00A725B9"/>
    <w:rsid w:val="00A85AE8"/>
    <w:rsid w:val="00A93828"/>
    <w:rsid w:val="00AB03BE"/>
    <w:rsid w:val="00AB03CB"/>
    <w:rsid w:val="00AE16E6"/>
    <w:rsid w:val="00AE18A8"/>
    <w:rsid w:val="00B23D63"/>
    <w:rsid w:val="00B26E74"/>
    <w:rsid w:val="00B2775C"/>
    <w:rsid w:val="00B42893"/>
    <w:rsid w:val="00B46DA2"/>
    <w:rsid w:val="00BF0D54"/>
    <w:rsid w:val="00C16B7F"/>
    <w:rsid w:val="00C23B5B"/>
    <w:rsid w:val="00C4365E"/>
    <w:rsid w:val="00C626C1"/>
    <w:rsid w:val="00C71C98"/>
    <w:rsid w:val="00C73C73"/>
    <w:rsid w:val="00C75FC1"/>
    <w:rsid w:val="00CC632E"/>
    <w:rsid w:val="00D22452"/>
    <w:rsid w:val="00D360B5"/>
    <w:rsid w:val="00D36859"/>
    <w:rsid w:val="00D42E25"/>
    <w:rsid w:val="00D44E81"/>
    <w:rsid w:val="00D547CB"/>
    <w:rsid w:val="00D56C4D"/>
    <w:rsid w:val="00D648E2"/>
    <w:rsid w:val="00D6737C"/>
    <w:rsid w:val="00DC6D0E"/>
    <w:rsid w:val="00DD3546"/>
    <w:rsid w:val="00E0541E"/>
    <w:rsid w:val="00E1172C"/>
    <w:rsid w:val="00E124FF"/>
    <w:rsid w:val="00E15725"/>
    <w:rsid w:val="00E23812"/>
    <w:rsid w:val="00E81E09"/>
    <w:rsid w:val="00E92D42"/>
    <w:rsid w:val="00E943A9"/>
    <w:rsid w:val="00EA3281"/>
    <w:rsid w:val="00EB460A"/>
    <w:rsid w:val="00EB6514"/>
    <w:rsid w:val="00EE42DE"/>
    <w:rsid w:val="00EF17CC"/>
    <w:rsid w:val="00F25780"/>
    <w:rsid w:val="00F614DA"/>
    <w:rsid w:val="00F75B37"/>
    <w:rsid w:val="00F76B75"/>
    <w:rsid w:val="00F961E1"/>
    <w:rsid w:val="00FA2BDC"/>
    <w:rsid w:val="00FA2BF3"/>
    <w:rsid w:val="00FE5AAD"/>
    <w:rsid w:val="00FE7179"/>
    <w:rsid w:val="00FE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8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B7F"/>
  </w:style>
  <w:style w:type="paragraph" w:styleId="a8">
    <w:name w:val="footer"/>
    <w:basedOn w:val="a"/>
    <w:link w:val="a9"/>
    <w:uiPriority w:val="99"/>
    <w:unhideWhenUsed/>
    <w:rsid w:val="00C1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B7F"/>
  </w:style>
  <w:style w:type="table" w:styleId="aa">
    <w:name w:val="Table Grid"/>
    <w:basedOn w:val="a1"/>
    <w:uiPriority w:val="59"/>
    <w:rsid w:val="00E1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8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B7F"/>
  </w:style>
  <w:style w:type="paragraph" w:styleId="a8">
    <w:name w:val="footer"/>
    <w:basedOn w:val="a"/>
    <w:link w:val="a9"/>
    <w:uiPriority w:val="99"/>
    <w:unhideWhenUsed/>
    <w:rsid w:val="00C1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B7F"/>
  </w:style>
  <w:style w:type="table" w:styleId="aa">
    <w:name w:val="Table Grid"/>
    <w:basedOn w:val="a1"/>
    <w:uiPriority w:val="59"/>
    <w:rsid w:val="00E1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924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535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965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411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102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B2FD-9465-41B2-9BE7-00E10C7C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9110</Words>
  <Characters>51931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Светлана Гавриловна</dc:creator>
  <cp:lastModifiedBy>SDriga</cp:lastModifiedBy>
  <cp:revision>2</cp:revision>
  <cp:lastPrinted>2019-08-27T12:37:00Z</cp:lastPrinted>
  <dcterms:created xsi:type="dcterms:W3CDTF">2019-08-28T03:45:00Z</dcterms:created>
  <dcterms:modified xsi:type="dcterms:W3CDTF">2019-08-28T03:45:00Z</dcterms:modified>
</cp:coreProperties>
</file>